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3E45" w14:textId="77777777" w:rsidR="00B26E47" w:rsidRPr="00D10BC3" w:rsidRDefault="00D10BC3" w:rsidP="00E20B04">
      <w:pPr>
        <w:spacing w:after="120"/>
      </w:pPr>
      <w:r w:rsidRPr="00D10BC3">
        <w:rPr>
          <w:b/>
          <w:u w:val="single"/>
        </w:rPr>
        <w:t xml:space="preserve">Introduction to </w:t>
      </w:r>
      <w:r w:rsidR="002F05CC">
        <w:rPr>
          <w:b/>
          <w:u w:val="single"/>
        </w:rPr>
        <w:t xml:space="preserve">the </w:t>
      </w:r>
      <w:r w:rsidRPr="00D10BC3">
        <w:rPr>
          <w:b/>
          <w:u w:val="single"/>
        </w:rPr>
        <w:t xml:space="preserve">St AGBIS </w:t>
      </w:r>
      <w:r>
        <w:rPr>
          <w:b/>
          <w:u w:val="single"/>
        </w:rPr>
        <w:t xml:space="preserve">School </w:t>
      </w:r>
      <w:r w:rsidRPr="00D10BC3">
        <w:rPr>
          <w:b/>
          <w:u w:val="single"/>
        </w:rPr>
        <w:t>Management Accounts</w:t>
      </w:r>
    </w:p>
    <w:p w14:paraId="33A4E3CA" w14:textId="77777777" w:rsidR="00251235" w:rsidRPr="00251235" w:rsidRDefault="00251235" w:rsidP="00251235">
      <w:pPr>
        <w:spacing w:after="120"/>
      </w:pPr>
      <w:r>
        <w:rPr>
          <w:b/>
        </w:rPr>
        <w:t xml:space="preserve">Scenario </w:t>
      </w:r>
      <w:r w:rsidRPr="00251235">
        <w:t xml:space="preserve">- your Chair of Governors noticed that you attended the AGBIS </w:t>
      </w:r>
      <w:r>
        <w:t>‘</w:t>
      </w:r>
      <w:r w:rsidRPr="00251235">
        <w:t>Finance for the Non-Financial Governors</w:t>
      </w:r>
      <w:r>
        <w:t>’ seminar</w:t>
      </w:r>
      <w:r w:rsidRPr="00251235">
        <w:t xml:space="preserve"> and </w:t>
      </w:r>
      <w:r>
        <w:t xml:space="preserve">has </w:t>
      </w:r>
      <w:r w:rsidRPr="00251235">
        <w:t>per</w:t>
      </w:r>
      <w:r>
        <w:t>suaded you to join the Finance C</w:t>
      </w:r>
      <w:r w:rsidRPr="00251235">
        <w:t>ommittee</w:t>
      </w:r>
      <w:r w:rsidR="00C6327F">
        <w:t xml:space="preserve"> - you are about to attend your first meeting</w:t>
      </w:r>
      <w:r w:rsidRPr="00251235">
        <w:t>.  The Bursar has already promised to explain everything to yo</w:t>
      </w:r>
      <w:r w:rsidR="00007E8B">
        <w:t>u at the meeting and the Chair is</w:t>
      </w:r>
      <w:r w:rsidRPr="00251235">
        <w:t xml:space="preserve"> expecting you to ask a number of questions.  Study the accounts and be ready to pose some searching questions to the Bursar </w:t>
      </w:r>
      <w:r>
        <w:t>and Accountant</w:t>
      </w:r>
      <w:r w:rsidRPr="00251235">
        <w:t>.</w:t>
      </w:r>
    </w:p>
    <w:p w14:paraId="57C386A3" w14:textId="77777777" w:rsidR="00D10BC3" w:rsidRDefault="00251235" w:rsidP="00E20B04">
      <w:pPr>
        <w:spacing w:after="120"/>
      </w:pPr>
      <w:r w:rsidRPr="00251235">
        <w:rPr>
          <w:b/>
        </w:rPr>
        <w:t>Notes</w:t>
      </w:r>
      <w:r w:rsidRPr="00251235">
        <w:t xml:space="preserve"> - t</w:t>
      </w:r>
      <w:r w:rsidR="00D10BC3" w:rsidRPr="00D10BC3">
        <w:t>he following notes contain all the information required to interp</w:t>
      </w:r>
      <w:r w:rsidR="002F05CC">
        <w:t xml:space="preserve">ret </w:t>
      </w:r>
      <w:r w:rsidR="00D10BC3" w:rsidRPr="00D10BC3">
        <w:t>the St AGBIS management accounts</w:t>
      </w:r>
      <w:r w:rsidR="00D10BC3">
        <w:t>.</w:t>
      </w:r>
    </w:p>
    <w:p w14:paraId="0310F548" w14:textId="77777777" w:rsidR="00D10BC3" w:rsidRDefault="00D10BC3" w:rsidP="00251235">
      <w:pPr>
        <w:pStyle w:val="ListParagraph"/>
        <w:numPr>
          <w:ilvl w:val="0"/>
          <w:numId w:val="1"/>
        </w:numPr>
        <w:spacing w:after="120"/>
        <w:ind w:left="360"/>
      </w:pPr>
      <w:r>
        <w:t>The account structure is as follows:</w:t>
      </w:r>
    </w:p>
    <w:p w14:paraId="3C9E8B5F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Title page</w:t>
      </w:r>
    </w:p>
    <w:p w14:paraId="2955888B" w14:textId="77777777" w:rsidR="00D10BC3" w:rsidRDefault="001A690F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Variance</w:t>
      </w:r>
      <w:r w:rsidR="00D10BC3">
        <w:t xml:space="preserve"> report – a detailed (or not?) narrative by the Bursar, explaining the difference between the budget and actual/forecast </w:t>
      </w:r>
      <w:r>
        <w:t>position</w:t>
      </w:r>
    </w:p>
    <w:p w14:paraId="5163FC7C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Detailed statement of financial affairs – a detailed set of </w:t>
      </w:r>
      <w:r w:rsidR="00007E8B">
        <w:t xml:space="preserve">‘profit and loss’ figures </w:t>
      </w:r>
      <w:r>
        <w:t>for the current year</w:t>
      </w:r>
    </w:p>
    <w:p w14:paraId="03D9FF89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Funds distribution chart of the autumn term </w:t>
      </w:r>
      <w:r w:rsidR="001A690F">
        <w:t>spending</w:t>
      </w:r>
    </w:p>
    <w:p w14:paraId="5D2CE01E" w14:textId="77777777" w:rsidR="00007E8B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Five year cash flow projection</w:t>
      </w:r>
      <w:r w:rsidR="00251235">
        <w:t xml:space="preserve"> </w:t>
      </w:r>
      <w:r w:rsidR="00007E8B">
        <w:t>figures</w:t>
      </w:r>
    </w:p>
    <w:p w14:paraId="1D9EC554" w14:textId="77777777" w:rsidR="00251235" w:rsidRDefault="00007E8B" w:rsidP="00007E8B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Five year cash flow projection </w:t>
      </w:r>
      <w:r w:rsidR="00251235">
        <w:t>chart</w:t>
      </w:r>
    </w:p>
    <w:p w14:paraId="6F04E69A" w14:textId="77777777" w:rsidR="00D10BC3" w:rsidRDefault="008C3A4D" w:rsidP="008C3A4D">
      <w:pPr>
        <w:pStyle w:val="ListParagraph"/>
        <w:spacing w:after="120"/>
        <w:ind w:left="1080"/>
      </w:pPr>
      <w:r>
        <w:t xml:space="preserve"> </w:t>
      </w:r>
      <w:r w:rsidR="002F05CC">
        <w:t>(note b, c and d refer only to profit/loss items so as to equate to the end of year accounts – the impact of capital expenditure is shown in f)</w:t>
      </w:r>
    </w:p>
    <w:p w14:paraId="2A0F9FE7" w14:textId="77777777" w:rsidR="002F05CC" w:rsidRDefault="002F05CC" w:rsidP="00251235">
      <w:pPr>
        <w:pStyle w:val="ListParagraph"/>
        <w:spacing w:after="120"/>
        <w:ind w:left="1080"/>
      </w:pPr>
    </w:p>
    <w:p w14:paraId="3476216F" w14:textId="77777777" w:rsidR="00D10BC3" w:rsidRDefault="00D10BC3" w:rsidP="00251235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The </w:t>
      </w:r>
      <w:r w:rsidR="00251235">
        <w:t xml:space="preserve">management </w:t>
      </w:r>
      <w:r>
        <w:t xml:space="preserve">accounts are as presented to the </w:t>
      </w:r>
      <w:r w:rsidR="00251235">
        <w:t>s</w:t>
      </w:r>
      <w:r>
        <w:t xml:space="preserve">pring </w:t>
      </w:r>
      <w:r w:rsidR="00251235">
        <w:t>Finance Committee meeting</w:t>
      </w:r>
      <w:r>
        <w:t xml:space="preserve"> and </w:t>
      </w:r>
      <w:r w:rsidR="004F49E7">
        <w:t xml:space="preserve">hence contain the actual income and </w:t>
      </w:r>
      <w:r>
        <w:t xml:space="preserve">expenditure for the autumn term and the projected </w:t>
      </w:r>
      <w:r w:rsidR="00251235">
        <w:t xml:space="preserve">position for the </w:t>
      </w:r>
      <w:r w:rsidR="001A690F">
        <w:t xml:space="preserve">end of year forecast </w:t>
      </w:r>
      <w:r w:rsidR="00251235">
        <w:t>(often referred to as the Forecast of Outturn (FOO))</w:t>
      </w:r>
      <w:r>
        <w:t>.</w:t>
      </w:r>
      <w:r w:rsidR="001A690F">
        <w:t xml:space="preserve">  </w:t>
      </w:r>
      <w:r w:rsidR="00173326">
        <w:t xml:space="preserve">The budget for the current year was set in the June preceding the start of the academic/financial year and is shown alongside the forecast figures.  </w:t>
      </w:r>
      <w:r w:rsidR="001A690F">
        <w:t xml:space="preserve">Last year’s actual figures are also shown for comparison (hint!). </w:t>
      </w:r>
      <w:r>
        <w:br/>
      </w:r>
    </w:p>
    <w:p w14:paraId="32ED61DD" w14:textId="77777777" w:rsidR="00D10BC3" w:rsidRDefault="00D10BC3" w:rsidP="00251235">
      <w:pPr>
        <w:pStyle w:val="ListParagraph"/>
        <w:numPr>
          <w:ilvl w:val="0"/>
          <w:numId w:val="1"/>
        </w:numPr>
        <w:spacing w:after="120"/>
        <w:ind w:left="360"/>
      </w:pPr>
      <w:r>
        <w:t>Terms are defined by months as follows (note they are not an even number of months)</w:t>
      </w:r>
      <w:r w:rsidR="002F05CC">
        <w:t>:</w:t>
      </w:r>
    </w:p>
    <w:p w14:paraId="57D01A26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Autumn term </w:t>
      </w:r>
      <w:r>
        <w:tab/>
        <w:t>– Sep – Dec</w:t>
      </w:r>
    </w:p>
    <w:p w14:paraId="65880CDA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Spring term </w:t>
      </w:r>
      <w:r>
        <w:tab/>
        <w:t>– Jan – Mar</w:t>
      </w:r>
    </w:p>
    <w:p w14:paraId="2F61FA5D" w14:textId="77777777" w:rsidR="00D10BC3" w:rsidRDefault="00D10BC3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Summer term</w:t>
      </w:r>
      <w:r>
        <w:tab/>
        <w:t>– Apr – Aug</w:t>
      </w:r>
      <w:r>
        <w:br/>
      </w:r>
    </w:p>
    <w:p w14:paraId="5CCE7C3A" w14:textId="77777777" w:rsidR="001A690F" w:rsidRDefault="001A690F" w:rsidP="00251235">
      <w:pPr>
        <w:pStyle w:val="ListParagraph"/>
        <w:numPr>
          <w:ilvl w:val="0"/>
          <w:numId w:val="1"/>
        </w:numPr>
        <w:spacing w:after="120"/>
        <w:ind w:left="360"/>
      </w:pPr>
      <w:r>
        <w:t>Other information to be considered:</w:t>
      </w:r>
    </w:p>
    <w:p w14:paraId="7880B0FB" w14:textId="77777777" w:rsidR="00D10BC3" w:rsidRDefault="001A690F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All staff received a 2% cost of living pay rise in September.</w:t>
      </w:r>
    </w:p>
    <w:p w14:paraId="7C128D4F" w14:textId="77777777" w:rsidR="00357261" w:rsidRDefault="001A690F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A new teaching block is currently under constr</w:t>
      </w:r>
      <w:r w:rsidR="002F05CC">
        <w:t>u</w:t>
      </w:r>
      <w:r>
        <w:t xml:space="preserve">ction and will complete over the Easter break.  The </w:t>
      </w:r>
      <w:r w:rsidR="002F05CC">
        <w:t xml:space="preserve">total </w:t>
      </w:r>
      <w:r>
        <w:t xml:space="preserve">building costs are </w:t>
      </w:r>
      <w:r w:rsidR="002F05CC">
        <w:t xml:space="preserve">expected to be </w:t>
      </w:r>
      <w:r>
        <w:t>c. £9</w:t>
      </w:r>
      <w:r w:rsidR="002F05CC">
        <w:t>5</w:t>
      </w:r>
      <w:r>
        <w:t xml:space="preserve">5k </w:t>
      </w:r>
      <w:r w:rsidR="002F05CC">
        <w:t xml:space="preserve">(the original estimate was £900k </w:t>
      </w:r>
      <w:r>
        <w:t xml:space="preserve">and a </w:t>
      </w:r>
      <w:r w:rsidR="001D7C1F">
        <w:t xml:space="preserve">10 year </w:t>
      </w:r>
      <w:r>
        <w:t>loan</w:t>
      </w:r>
      <w:r w:rsidR="002F05CC">
        <w:t xml:space="preserve"> to that amount </w:t>
      </w:r>
      <w:r>
        <w:t>has been a</w:t>
      </w:r>
      <w:r w:rsidR="002F05CC">
        <w:t>greed by the bank - t</w:t>
      </w:r>
      <w:r>
        <w:t>he loan will be drawn down in stages to pay</w:t>
      </w:r>
      <w:r w:rsidR="002F05CC">
        <w:t xml:space="preserve"> the builders as required)</w:t>
      </w:r>
      <w:r w:rsidR="00357261">
        <w:t>.</w:t>
      </w:r>
    </w:p>
    <w:p w14:paraId="6EC400EA" w14:textId="77777777" w:rsidR="001A690F" w:rsidRDefault="00357261" w:rsidP="00251235">
      <w:pPr>
        <w:pStyle w:val="ListParagraph"/>
        <w:numPr>
          <w:ilvl w:val="1"/>
          <w:numId w:val="1"/>
        </w:numPr>
        <w:spacing w:after="120"/>
        <w:ind w:left="1080"/>
      </w:pPr>
      <w:r>
        <w:t>There is also some significant work required in the summer break to refurbish some old classrooms – the Finance Committee has directed the Bursar to undertake this work from the normal maintenance budget.</w:t>
      </w:r>
      <w:r w:rsidR="001A690F">
        <w:t xml:space="preserve"> </w:t>
      </w:r>
    </w:p>
    <w:p w14:paraId="7063FC87" w14:textId="77777777" w:rsidR="00251235" w:rsidRPr="00D10BC3" w:rsidRDefault="002F05CC" w:rsidP="00214408">
      <w:pPr>
        <w:pStyle w:val="ListParagraph"/>
        <w:numPr>
          <w:ilvl w:val="1"/>
          <w:numId w:val="1"/>
        </w:numPr>
        <w:spacing w:after="120"/>
        <w:ind w:left="1080"/>
      </w:pPr>
      <w:r>
        <w:t>Several pupils each year spend a term away at a school in France (they pay 50% fees to retain their place at St AGBIS).</w:t>
      </w:r>
    </w:p>
    <w:sectPr w:rsidR="00251235" w:rsidRPr="00D10BC3" w:rsidSect="00B26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E0179"/>
    <w:multiLevelType w:val="hybridMultilevel"/>
    <w:tmpl w:val="A694F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3"/>
    <w:rsid w:val="00007E8B"/>
    <w:rsid w:val="00013BF8"/>
    <w:rsid w:val="001252C4"/>
    <w:rsid w:val="00161B05"/>
    <w:rsid w:val="00173326"/>
    <w:rsid w:val="001A690F"/>
    <w:rsid w:val="001D7C1F"/>
    <w:rsid w:val="001F7019"/>
    <w:rsid w:val="00214408"/>
    <w:rsid w:val="00215045"/>
    <w:rsid w:val="00217B47"/>
    <w:rsid w:val="00251235"/>
    <w:rsid w:val="00284E91"/>
    <w:rsid w:val="00285F32"/>
    <w:rsid w:val="002F05CC"/>
    <w:rsid w:val="00357261"/>
    <w:rsid w:val="00465859"/>
    <w:rsid w:val="004F49E7"/>
    <w:rsid w:val="00687982"/>
    <w:rsid w:val="008C3A4D"/>
    <w:rsid w:val="00B26E47"/>
    <w:rsid w:val="00B978B7"/>
    <w:rsid w:val="00C6327F"/>
    <w:rsid w:val="00D10BC3"/>
    <w:rsid w:val="00E20B04"/>
    <w:rsid w:val="00F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A464"/>
  <w15:docId w15:val="{7D249F72-441F-4E41-9B62-4D6BD596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Cheryl Connelly (training@agbis.org.uk)</cp:lastModifiedBy>
  <cp:revision>2</cp:revision>
  <cp:lastPrinted>2015-09-28T10:34:00Z</cp:lastPrinted>
  <dcterms:created xsi:type="dcterms:W3CDTF">2021-03-21T18:19:00Z</dcterms:created>
  <dcterms:modified xsi:type="dcterms:W3CDTF">2021-03-21T18:19:00Z</dcterms:modified>
</cp:coreProperties>
</file>