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5D71" w14:textId="5D184260" w:rsidR="00CC39EC" w:rsidRPr="00B61F09" w:rsidRDefault="004338EF" w:rsidP="00B81B01">
      <w:pPr>
        <w:jc w:val="both"/>
        <w:rPr>
          <w:rFonts w:ascii="Book Antiqua" w:eastAsia="Times New Roman" w:hAnsi="Book Antiqua" w:cs="Arial"/>
          <w:b/>
          <w:bCs/>
          <w:color w:val="000000"/>
        </w:rPr>
      </w:pPr>
      <w:r>
        <w:rPr>
          <w:rFonts w:ascii="Book Antiqua" w:eastAsia="Times New Roman" w:hAnsi="Book Antiqua" w:cs="Arial"/>
          <w:noProof/>
          <w:color w:val="595959" w:themeColor="text1" w:themeTint="A6"/>
        </w:rPr>
        <w:drawing>
          <wp:inline distT="0" distB="0" distL="0" distR="0" wp14:anchorId="06B743C1" wp14:editId="2E9DFD4F">
            <wp:extent cx="5731510" cy="2579370"/>
            <wp:effectExtent l="0" t="0" r="2540" b="0"/>
            <wp:docPr id="28" name="Picture 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2579370"/>
                    </a:xfrm>
                    <a:prstGeom prst="rect">
                      <a:avLst/>
                    </a:prstGeom>
                  </pic:spPr>
                </pic:pic>
              </a:graphicData>
            </a:graphic>
          </wp:inline>
        </w:drawing>
      </w:r>
      <w:r w:rsidR="00B61F09">
        <w:rPr>
          <w:rFonts w:ascii="Book Antiqua" w:eastAsia="Times New Roman" w:hAnsi="Book Antiqua" w:cs="Arial"/>
          <w:color w:val="595959" w:themeColor="text1" w:themeTint="A6"/>
        </w:rPr>
        <w:br/>
      </w:r>
      <w:r w:rsidR="00DA3FE8">
        <w:rPr>
          <w:rFonts w:ascii="Book Antiqua" w:eastAsia="Times New Roman" w:hAnsi="Book Antiqua" w:cs="Arial"/>
          <w:color w:val="595959" w:themeColor="text1" w:themeTint="A6"/>
        </w:rPr>
        <w:br/>
      </w:r>
      <w:r w:rsidR="00827E3A">
        <w:rPr>
          <w:rFonts w:ascii="Book Antiqua" w:eastAsia="Times New Roman" w:hAnsi="Book Antiqua" w:cs="Arial"/>
          <w:color w:val="595959" w:themeColor="text1" w:themeTint="A6"/>
        </w:rPr>
        <w:t xml:space="preserve">We are delighted to </w:t>
      </w:r>
      <w:r w:rsidR="00297138">
        <w:rPr>
          <w:rFonts w:ascii="Book Antiqua" w:eastAsia="Times New Roman" w:hAnsi="Book Antiqua" w:cs="Arial"/>
          <w:color w:val="595959" w:themeColor="text1" w:themeTint="A6"/>
        </w:rPr>
        <w:t>sh</w:t>
      </w:r>
      <w:r w:rsidR="00B81B01">
        <w:rPr>
          <w:rFonts w:ascii="Book Antiqua" w:eastAsia="Times New Roman" w:hAnsi="Book Antiqua" w:cs="Arial"/>
          <w:color w:val="595959" w:themeColor="text1" w:themeTint="A6"/>
        </w:rPr>
        <w:t>are with</w:t>
      </w:r>
      <w:r w:rsidR="00297138">
        <w:rPr>
          <w:rFonts w:ascii="Book Antiqua" w:eastAsia="Times New Roman" w:hAnsi="Book Antiqua" w:cs="Arial"/>
          <w:color w:val="595959" w:themeColor="text1" w:themeTint="A6"/>
        </w:rPr>
        <w:t xml:space="preserve"> you th</w:t>
      </w:r>
      <w:r w:rsidR="00B81B01">
        <w:rPr>
          <w:rFonts w:ascii="Book Antiqua" w:eastAsia="Times New Roman" w:hAnsi="Book Antiqua" w:cs="Arial"/>
          <w:color w:val="595959" w:themeColor="text1" w:themeTint="A6"/>
        </w:rPr>
        <w:t xml:space="preserve">e </w:t>
      </w:r>
      <w:r w:rsidR="005C566D">
        <w:rPr>
          <w:rFonts w:ascii="Book Antiqua" w:eastAsia="Times New Roman" w:hAnsi="Book Antiqua" w:cs="Arial"/>
          <w:color w:val="595959" w:themeColor="text1" w:themeTint="A6"/>
        </w:rPr>
        <w:t>AGBIS S</w:t>
      </w:r>
      <w:r w:rsidR="00B81B01">
        <w:rPr>
          <w:rFonts w:ascii="Book Antiqua" w:eastAsia="Times New Roman" w:hAnsi="Book Antiqua" w:cs="Arial"/>
          <w:color w:val="595959" w:themeColor="text1" w:themeTint="A6"/>
        </w:rPr>
        <w:t>ummer</w:t>
      </w:r>
      <w:r w:rsidR="005C566D">
        <w:rPr>
          <w:rFonts w:ascii="Book Antiqua" w:eastAsia="Times New Roman" w:hAnsi="Book Antiqua" w:cs="Arial"/>
          <w:color w:val="595959" w:themeColor="text1" w:themeTint="A6"/>
        </w:rPr>
        <w:t xml:space="preserve"> Term 2023 programme</w:t>
      </w:r>
      <w:r w:rsidR="00B81B01">
        <w:rPr>
          <w:rFonts w:ascii="Book Antiqua" w:eastAsia="Times New Roman" w:hAnsi="Book Antiqua" w:cs="Arial"/>
          <w:color w:val="595959" w:themeColor="text1" w:themeTint="A6"/>
        </w:rPr>
        <w:t>!</w:t>
      </w:r>
    </w:p>
    <w:p w14:paraId="53C1DDE1" w14:textId="69009F0B" w:rsidR="00846218" w:rsidRDefault="00EE7A8E" w:rsidP="00EE7A8E">
      <w:pPr>
        <w:jc w:val="both"/>
        <w:rPr>
          <w:rFonts w:ascii="Book Antiqua" w:eastAsia="Times New Roman" w:hAnsi="Book Antiqua" w:cs="Arial"/>
          <w:color w:val="595959" w:themeColor="text1" w:themeTint="A6"/>
        </w:rPr>
      </w:pPr>
      <w:r w:rsidRPr="00241433">
        <w:rPr>
          <w:rFonts w:ascii="Book Antiqua" w:eastAsia="Times New Roman" w:hAnsi="Book Antiqua" w:cs="Arial"/>
          <w:b/>
          <w:bCs/>
          <w:color w:val="595959" w:themeColor="text1" w:themeTint="A6"/>
        </w:rPr>
        <w:t xml:space="preserve">Booking </w:t>
      </w:r>
      <w:r w:rsidR="00F85202" w:rsidRPr="00241433">
        <w:rPr>
          <w:rFonts w:ascii="Book Antiqua" w:eastAsia="Times New Roman" w:hAnsi="Book Antiqua" w:cs="Arial"/>
          <w:b/>
          <w:bCs/>
          <w:color w:val="595959" w:themeColor="text1" w:themeTint="A6"/>
        </w:rPr>
        <w:t xml:space="preserve">an AGBIS event </w:t>
      </w:r>
      <w:r w:rsidRPr="00241433">
        <w:rPr>
          <w:rFonts w:ascii="Book Antiqua" w:eastAsia="Times New Roman" w:hAnsi="Book Antiqua" w:cs="Arial"/>
          <w:b/>
          <w:bCs/>
          <w:color w:val="595959" w:themeColor="text1" w:themeTint="A6"/>
        </w:rPr>
        <w:t>is easy</w:t>
      </w:r>
      <w:r w:rsidR="00846218" w:rsidRPr="00241433">
        <w:rPr>
          <w:rFonts w:ascii="Book Antiqua" w:eastAsia="Times New Roman" w:hAnsi="Book Antiqua" w:cs="Arial"/>
          <w:b/>
          <w:bCs/>
          <w:color w:val="595959" w:themeColor="text1" w:themeTint="A6"/>
        </w:rPr>
        <w:t xml:space="preserve">, </w:t>
      </w:r>
      <w:r w:rsidR="00F85202" w:rsidRPr="00241433">
        <w:rPr>
          <w:rFonts w:ascii="Book Antiqua" w:eastAsia="Times New Roman" w:hAnsi="Book Antiqua" w:cs="Arial"/>
          <w:b/>
          <w:bCs/>
          <w:color w:val="595959" w:themeColor="text1" w:themeTint="A6"/>
        </w:rPr>
        <w:t xml:space="preserve">simply </w:t>
      </w:r>
      <w:hyperlink r:id="rId12" w:history="1">
        <w:r w:rsidR="00F85202" w:rsidRPr="00CC39EC">
          <w:rPr>
            <w:rStyle w:val="Hyperlink"/>
            <w:rFonts w:ascii="Book Antiqua" w:eastAsia="Times New Roman" w:hAnsi="Book Antiqua" w:cs="Arial"/>
            <w:b/>
            <w:bCs/>
          </w:rPr>
          <w:t>click here</w:t>
        </w:r>
      </w:hyperlink>
      <w:r w:rsidR="00834EF3" w:rsidRPr="00241433">
        <w:rPr>
          <w:rFonts w:ascii="Book Antiqua" w:eastAsia="Times New Roman" w:hAnsi="Book Antiqua" w:cs="Arial"/>
          <w:b/>
          <w:bCs/>
          <w:color w:val="595959" w:themeColor="text1" w:themeTint="A6"/>
        </w:rPr>
        <w:t xml:space="preserve"> to </w:t>
      </w:r>
      <w:r w:rsidR="00CC39EC" w:rsidRPr="00241433">
        <w:rPr>
          <w:rFonts w:ascii="Book Antiqua" w:eastAsia="Times New Roman" w:hAnsi="Book Antiqua" w:cs="Arial"/>
          <w:b/>
          <w:bCs/>
          <w:color w:val="595959" w:themeColor="text1" w:themeTint="A6"/>
        </w:rPr>
        <w:t>see all o</w:t>
      </w:r>
      <w:r w:rsidR="00834EF3" w:rsidRPr="00241433">
        <w:rPr>
          <w:rFonts w:ascii="Book Antiqua" w:eastAsia="Times New Roman" w:hAnsi="Book Antiqua" w:cs="Arial"/>
          <w:b/>
          <w:bCs/>
          <w:color w:val="595959" w:themeColor="text1" w:themeTint="A6"/>
        </w:rPr>
        <w:t>ur upcoming events.</w:t>
      </w:r>
      <w:r w:rsidR="00AA2917" w:rsidRPr="00241433">
        <w:rPr>
          <w:rFonts w:ascii="Book Antiqua" w:eastAsia="Times New Roman" w:hAnsi="Book Antiqua" w:cs="Arial"/>
          <w:b/>
          <w:bCs/>
          <w:color w:val="595959" w:themeColor="text1" w:themeTint="A6"/>
        </w:rPr>
        <w:t xml:space="preserve"> You can </w:t>
      </w:r>
      <w:r w:rsidR="001C691F" w:rsidRPr="00241433">
        <w:rPr>
          <w:rFonts w:ascii="Book Antiqua" w:eastAsia="Times New Roman" w:hAnsi="Book Antiqua" w:cs="Arial"/>
          <w:b/>
          <w:bCs/>
          <w:color w:val="595959" w:themeColor="text1" w:themeTint="A6"/>
        </w:rPr>
        <w:t xml:space="preserve">also </w:t>
      </w:r>
      <w:r w:rsidR="00AA2917" w:rsidRPr="00241433">
        <w:rPr>
          <w:rFonts w:ascii="Book Antiqua" w:eastAsia="Times New Roman" w:hAnsi="Book Antiqua" w:cs="Arial"/>
          <w:b/>
          <w:bCs/>
          <w:color w:val="595959" w:themeColor="text1" w:themeTint="A6"/>
        </w:rPr>
        <w:t>click</w:t>
      </w:r>
      <w:r w:rsidR="0066275A">
        <w:rPr>
          <w:rFonts w:ascii="Book Antiqua" w:eastAsia="Times New Roman" w:hAnsi="Book Antiqua" w:cs="Arial"/>
          <w:b/>
          <w:bCs/>
          <w:color w:val="595959" w:themeColor="text1" w:themeTint="A6"/>
        </w:rPr>
        <w:t xml:space="preserve"> on each event heading in this programme.</w:t>
      </w:r>
    </w:p>
    <w:p w14:paraId="62CA8C45" w14:textId="6988043A" w:rsidR="00EE7A8E" w:rsidRDefault="0000649F" w:rsidP="00EE7A8E">
      <w:pPr>
        <w:jc w:val="both"/>
        <w:rPr>
          <w:rFonts w:ascii="Book Antiqua" w:eastAsia="Times New Roman" w:hAnsi="Book Antiqua" w:cs="Arial"/>
          <w:color w:val="595959" w:themeColor="text1" w:themeTint="A6"/>
        </w:rPr>
      </w:pPr>
      <w:r>
        <w:rPr>
          <w:rFonts w:ascii="Book Antiqua" w:eastAsia="Times New Roman" w:hAnsi="Book Antiqua" w:cs="Arial"/>
          <w:color w:val="595959" w:themeColor="text1" w:themeTint="A6"/>
        </w:rPr>
        <w:t>Any</w:t>
      </w:r>
      <w:r w:rsidR="0D5F0CDA" w:rsidRPr="0AF0BD22">
        <w:rPr>
          <w:rFonts w:ascii="Book Antiqua" w:eastAsia="Times New Roman" w:hAnsi="Book Antiqua" w:cs="Arial"/>
          <w:color w:val="595959" w:themeColor="text1" w:themeTint="A6"/>
        </w:rPr>
        <w:t xml:space="preserve"> </w:t>
      </w:r>
      <w:r>
        <w:rPr>
          <w:rFonts w:ascii="Book Antiqua" w:eastAsia="Times New Roman" w:hAnsi="Book Antiqua" w:cs="Arial"/>
          <w:color w:val="595959" w:themeColor="text1" w:themeTint="A6"/>
        </w:rPr>
        <w:t>Board member</w:t>
      </w:r>
      <w:r w:rsidR="0D5F0CDA" w:rsidRPr="0AF0BD22">
        <w:rPr>
          <w:rFonts w:ascii="Book Antiqua" w:eastAsia="Times New Roman" w:hAnsi="Book Antiqua" w:cs="Arial"/>
          <w:color w:val="595959" w:themeColor="text1" w:themeTint="A6"/>
        </w:rPr>
        <w:t xml:space="preserve"> can book training and access</w:t>
      </w:r>
      <w:r w:rsidR="1DB4B219" w:rsidRPr="0AF0BD22">
        <w:rPr>
          <w:rFonts w:ascii="Book Antiqua" w:eastAsia="Times New Roman" w:hAnsi="Book Antiqua" w:cs="Arial"/>
          <w:color w:val="595959" w:themeColor="text1" w:themeTint="A6"/>
        </w:rPr>
        <w:t xml:space="preserve"> our</w:t>
      </w:r>
      <w:r w:rsidR="0D5F0CDA" w:rsidRPr="0AF0BD22">
        <w:rPr>
          <w:rFonts w:ascii="Book Antiqua" w:eastAsia="Times New Roman" w:hAnsi="Book Antiqua" w:cs="Arial"/>
          <w:color w:val="595959" w:themeColor="text1" w:themeTint="A6"/>
        </w:rPr>
        <w:t xml:space="preserve"> </w:t>
      </w:r>
      <w:hyperlink r:id="rId13">
        <w:r w:rsidR="0D5F0CDA" w:rsidRPr="0AF0BD22">
          <w:rPr>
            <w:rStyle w:val="Hyperlink"/>
            <w:rFonts w:ascii="Book Antiqua" w:eastAsia="Times New Roman" w:hAnsi="Book Antiqua" w:cs="Arial"/>
            <w:b/>
            <w:bCs/>
          </w:rPr>
          <w:t>Member Resources</w:t>
        </w:r>
      </w:hyperlink>
      <w:r w:rsidR="3A1FAD14" w:rsidRPr="0AF0BD22">
        <w:rPr>
          <w:rFonts w:ascii="Book Antiqua" w:eastAsia="Times New Roman" w:hAnsi="Book Antiqua" w:cs="Arial"/>
          <w:color w:val="595959" w:themeColor="text1" w:themeTint="A6"/>
        </w:rPr>
        <w:t>, you will just need to log into the AGBIS website</w:t>
      </w:r>
      <w:r w:rsidR="002D22C4">
        <w:rPr>
          <w:rFonts w:ascii="Book Antiqua" w:eastAsia="Times New Roman" w:hAnsi="Book Antiqua" w:cs="Arial"/>
          <w:color w:val="595959" w:themeColor="text1" w:themeTint="A6"/>
        </w:rPr>
        <w:t xml:space="preserve"> (agree any costs with the school </w:t>
      </w:r>
      <w:r w:rsidR="007A4DF7">
        <w:rPr>
          <w:rFonts w:ascii="Book Antiqua" w:eastAsia="Times New Roman" w:hAnsi="Book Antiqua" w:cs="Arial"/>
          <w:color w:val="595959" w:themeColor="text1" w:themeTint="A6"/>
        </w:rPr>
        <w:t>before booking).</w:t>
      </w:r>
      <w:r w:rsidR="3A1FAD14" w:rsidRPr="0AF0BD22">
        <w:rPr>
          <w:rFonts w:ascii="Book Antiqua" w:eastAsia="Times New Roman" w:hAnsi="Book Antiqua" w:cs="Arial"/>
          <w:color w:val="595959" w:themeColor="text1" w:themeTint="A6"/>
        </w:rPr>
        <w:t xml:space="preserve"> </w:t>
      </w:r>
      <w:r w:rsidR="6D2E0CD6" w:rsidRPr="0AF0BD22">
        <w:rPr>
          <w:rFonts w:ascii="Book Antiqua" w:eastAsia="Times New Roman" w:hAnsi="Book Antiqua" w:cs="Arial"/>
          <w:color w:val="595959" w:themeColor="text1" w:themeTint="A6"/>
        </w:rPr>
        <w:t>If someone o</w:t>
      </w:r>
      <w:r w:rsidR="11D48C47" w:rsidRPr="0AF0BD22">
        <w:rPr>
          <w:rFonts w:ascii="Book Antiqua" w:eastAsia="Times New Roman" w:hAnsi="Book Antiqua" w:cs="Arial"/>
          <w:color w:val="595959" w:themeColor="text1" w:themeTint="A6"/>
        </w:rPr>
        <w:t>n</w:t>
      </w:r>
      <w:r w:rsidR="6D2E0CD6" w:rsidRPr="0AF0BD22">
        <w:rPr>
          <w:rFonts w:ascii="Book Antiqua" w:eastAsia="Times New Roman" w:hAnsi="Book Antiqua" w:cs="Arial"/>
          <w:color w:val="595959" w:themeColor="text1" w:themeTint="A6"/>
        </w:rPr>
        <w:t xml:space="preserve"> your Board needs an AGBIS login or a password reset</w:t>
      </w:r>
      <w:r w:rsidR="79444AD6" w:rsidRPr="0AF0BD22">
        <w:rPr>
          <w:rFonts w:ascii="Book Antiqua" w:eastAsia="Times New Roman" w:hAnsi="Book Antiqua" w:cs="Arial"/>
          <w:color w:val="595959" w:themeColor="text1" w:themeTint="A6"/>
        </w:rPr>
        <w:t xml:space="preserve">, please </w:t>
      </w:r>
      <w:r w:rsidR="6D2E0CD6" w:rsidRPr="0AF0BD22">
        <w:rPr>
          <w:rFonts w:ascii="Book Antiqua" w:eastAsia="Times New Roman" w:hAnsi="Book Antiqua" w:cs="Arial"/>
          <w:color w:val="595959" w:themeColor="text1" w:themeTint="A6"/>
        </w:rPr>
        <w:t xml:space="preserve">email </w:t>
      </w:r>
      <w:hyperlink r:id="rId14">
        <w:r w:rsidR="6D2E0CD6" w:rsidRPr="0AF0BD22">
          <w:rPr>
            <w:rStyle w:val="Hyperlink"/>
            <w:rFonts w:ascii="Book Antiqua" w:eastAsia="Times New Roman" w:hAnsi="Book Antiqua" w:cs="Arial"/>
            <w:b/>
            <w:bCs/>
          </w:rPr>
          <w:t>enquiries@agbis.org.uk</w:t>
        </w:r>
      </w:hyperlink>
      <w:r w:rsidR="6D2E0CD6" w:rsidRPr="0AF0BD22">
        <w:rPr>
          <w:rFonts w:ascii="Book Antiqua" w:eastAsia="Times New Roman" w:hAnsi="Book Antiqua" w:cs="Arial"/>
          <w:color w:val="595959" w:themeColor="text1" w:themeTint="A6"/>
        </w:rPr>
        <w:t>.</w:t>
      </w:r>
    </w:p>
    <w:p w14:paraId="48A6415F" w14:textId="774C759A" w:rsidR="0041493F" w:rsidRPr="00EE7A8E" w:rsidRDefault="00F85202" w:rsidP="00EE7A8E">
      <w:pPr>
        <w:jc w:val="both"/>
        <w:rPr>
          <w:rFonts w:ascii="Book Antiqua" w:eastAsia="Times New Roman" w:hAnsi="Book Antiqua" w:cs="Arial"/>
          <w:color w:val="595959" w:themeColor="text1" w:themeTint="A6"/>
        </w:rPr>
      </w:pPr>
      <w:r>
        <w:rPr>
          <w:rFonts w:ascii="Book Antiqua" w:eastAsia="Times New Roman" w:hAnsi="Book Antiqua" w:cs="Arial"/>
          <w:color w:val="595959" w:themeColor="text1" w:themeTint="A6"/>
        </w:rPr>
        <w:t>You’ll notice that s</w:t>
      </w:r>
      <w:r w:rsidR="0041493F">
        <w:rPr>
          <w:rFonts w:ascii="Book Antiqua" w:eastAsia="Times New Roman" w:hAnsi="Book Antiqua" w:cs="Arial"/>
          <w:color w:val="595959" w:themeColor="text1" w:themeTint="A6"/>
        </w:rPr>
        <w:t xml:space="preserve">ome of our events are run with </w:t>
      </w:r>
      <w:r w:rsidR="0041493F" w:rsidRPr="008B55E4">
        <w:rPr>
          <w:rFonts w:ascii="Book Antiqua" w:eastAsia="Times New Roman" w:hAnsi="Book Antiqua" w:cs="Arial"/>
          <w:b/>
          <w:bCs/>
          <w:color w:val="70AD47" w:themeColor="accent6"/>
        </w:rPr>
        <w:t>HMC</w:t>
      </w:r>
      <w:r w:rsidR="00BC3FCA">
        <w:rPr>
          <w:rFonts w:ascii="Book Antiqua" w:eastAsia="Times New Roman" w:hAnsi="Book Antiqua" w:cs="Arial"/>
          <w:color w:val="595959" w:themeColor="text1" w:themeTint="A6"/>
        </w:rPr>
        <w:t>. T</w:t>
      </w:r>
      <w:r w:rsidR="0041493F">
        <w:rPr>
          <w:rFonts w:ascii="Book Antiqua" w:eastAsia="Times New Roman" w:hAnsi="Book Antiqua" w:cs="Arial"/>
          <w:color w:val="595959" w:themeColor="text1" w:themeTint="A6"/>
        </w:rPr>
        <w:t>h</w:t>
      </w:r>
      <w:r w:rsidR="007552BA">
        <w:rPr>
          <w:rFonts w:ascii="Book Antiqua" w:eastAsia="Times New Roman" w:hAnsi="Book Antiqua" w:cs="Arial"/>
          <w:color w:val="595959" w:themeColor="text1" w:themeTint="A6"/>
        </w:rPr>
        <w:t>ese</w:t>
      </w:r>
      <w:r w:rsidR="0041493F">
        <w:rPr>
          <w:rFonts w:ascii="Book Antiqua" w:eastAsia="Times New Roman" w:hAnsi="Book Antiqua" w:cs="Arial"/>
          <w:color w:val="595959" w:themeColor="text1" w:themeTint="A6"/>
        </w:rPr>
        <w:t xml:space="preserve"> are shown in </w:t>
      </w:r>
      <w:r w:rsidR="0041493F" w:rsidRPr="00FA6EF7">
        <w:rPr>
          <w:rStyle w:val="Hyperlink"/>
          <w:rFonts w:ascii="Book Antiqua" w:hAnsi="Book Antiqua"/>
          <w:b/>
          <w:bCs/>
          <w:color w:val="70AD47" w:themeColor="accent6"/>
          <w:u w:val="none"/>
        </w:rPr>
        <w:t>green</w:t>
      </w:r>
      <w:r w:rsidR="0041493F">
        <w:rPr>
          <w:rFonts w:ascii="Book Antiqua" w:eastAsia="Times New Roman" w:hAnsi="Book Antiqua" w:cs="Arial"/>
          <w:color w:val="595959" w:themeColor="text1" w:themeTint="A6"/>
        </w:rPr>
        <w:t xml:space="preserve"> in the listing</w:t>
      </w:r>
      <w:r>
        <w:rPr>
          <w:rFonts w:ascii="Book Antiqua" w:eastAsia="Times New Roman" w:hAnsi="Book Antiqua" w:cs="Arial"/>
          <w:color w:val="595959" w:themeColor="text1" w:themeTint="A6"/>
        </w:rPr>
        <w:t>, with</w:t>
      </w:r>
      <w:r w:rsidR="003C038E">
        <w:rPr>
          <w:rFonts w:ascii="Book Antiqua" w:eastAsia="Times New Roman" w:hAnsi="Book Antiqua" w:cs="Arial"/>
          <w:color w:val="595959" w:themeColor="text1" w:themeTint="A6"/>
        </w:rPr>
        <w:t xml:space="preserve"> bookings handled</w:t>
      </w:r>
      <w:r>
        <w:rPr>
          <w:rFonts w:ascii="Book Antiqua" w:eastAsia="Times New Roman" w:hAnsi="Book Antiqua" w:cs="Arial"/>
          <w:color w:val="595959" w:themeColor="text1" w:themeTint="A6"/>
        </w:rPr>
        <w:t xml:space="preserve"> via the </w:t>
      </w:r>
      <w:r w:rsidR="007552BA">
        <w:rPr>
          <w:rFonts w:ascii="Book Antiqua" w:eastAsia="Times New Roman" w:hAnsi="Book Antiqua" w:cs="Arial"/>
          <w:color w:val="595959" w:themeColor="text1" w:themeTint="A6"/>
        </w:rPr>
        <w:t>HMC website</w:t>
      </w:r>
      <w:r w:rsidR="00A207D8">
        <w:rPr>
          <w:rFonts w:ascii="Book Antiqua" w:eastAsia="Times New Roman" w:hAnsi="Book Antiqua" w:cs="Arial"/>
          <w:color w:val="595959" w:themeColor="text1" w:themeTint="A6"/>
        </w:rPr>
        <w:t>. We are also running some events</w:t>
      </w:r>
      <w:r w:rsidR="0083266F">
        <w:rPr>
          <w:rFonts w:ascii="Book Antiqua" w:eastAsia="Times New Roman" w:hAnsi="Book Antiqua" w:cs="Arial"/>
          <w:color w:val="595959" w:themeColor="text1" w:themeTint="A6"/>
        </w:rPr>
        <w:t xml:space="preserve"> with </w:t>
      </w:r>
      <w:r w:rsidR="0083266F" w:rsidRPr="005A5A8A">
        <w:rPr>
          <w:rFonts w:ascii="Book Antiqua" w:eastAsia="Times New Roman" w:hAnsi="Book Antiqua" w:cs="Arial"/>
          <w:b/>
          <w:bCs/>
          <w:color w:val="4D2575"/>
        </w:rPr>
        <w:t>BSA</w:t>
      </w:r>
      <w:r w:rsidR="0083266F">
        <w:rPr>
          <w:rFonts w:ascii="Book Antiqua" w:eastAsia="Times New Roman" w:hAnsi="Book Antiqua" w:cs="Arial"/>
          <w:color w:val="595959" w:themeColor="text1" w:themeTint="A6"/>
        </w:rPr>
        <w:t xml:space="preserve">, which are shown in </w:t>
      </w:r>
      <w:r w:rsidR="0083266F" w:rsidRPr="005A5A8A">
        <w:rPr>
          <w:rFonts w:ascii="Book Antiqua" w:eastAsia="Times New Roman" w:hAnsi="Book Antiqua" w:cs="Arial"/>
          <w:b/>
          <w:bCs/>
          <w:color w:val="4D2575"/>
        </w:rPr>
        <w:t>purple</w:t>
      </w:r>
      <w:r w:rsidR="00B1755F">
        <w:rPr>
          <w:rFonts w:ascii="Book Antiqua" w:eastAsia="Times New Roman" w:hAnsi="Book Antiqua" w:cs="Arial"/>
          <w:color w:val="595959" w:themeColor="text1" w:themeTint="A6"/>
        </w:rPr>
        <w:t>, with bookings handle</w:t>
      </w:r>
      <w:r w:rsidR="001B1337">
        <w:rPr>
          <w:rFonts w:ascii="Book Antiqua" w:eastAsia="Times New Roman" w:hAnsi="Book Antiqua" w:cs="Arial"/>
          <w:color w:val="595959" w:themeColor="text1" w:themeTint="A6"/>
        </w:rPr>
        <w:t>d</w:t>
      </w:r>
      <w:r w:rsidR="00B1755F">
        <w:rPr>
          <w:rFonts w:ascii="Book Antiqua" w:eastAsia="Times New Roman" w:hAnsi="Book Antiqua" w:cs="Arial"/>
          <w:color w:val="595959" w:themeColor="text1" w:themeTint="A6"/>
        </w:rPr>
        <w:t xml:space="preserve"> via the BSA website.</w:t>
      </w:r>
    </w:p>
    <w:p w14:paraId="23056A0D" w14:textId="7D367A0C" w:rsidR="00625D75" w:rsidRPr="00190553" w:rsidRDefault="00CB49C3" w:rsidP="00CC51FD">
      <w:pPr>
        <w:jc w:val="both"/>
        <w:rPr>
          <w:rFonts w:ascii="Book Antiqua" w:eastAsia="Times New Roman" w:hAnsi="Book Antiqua" w:cs="Arial"/>
          <w:color w:val="595959" w:themeColor="text1" w:themeTint="A6"/>
        </w:rPr>
      </w:pPr>
      <w:r>
        <w:rPr>
          <w:rFonts w:ascii="Book Antiqua" w:eastAsia="Times New Roman" w:hAnsi="Book Antiqua" w:cs="Arial"/>
          <w:color w:val="595959" w:themeColor="text1" w:themeTint="A6"/>
        </w:rPr>
        <w:t>We welcome n</w:t>
      </w:r>
      <w:r w:rsidR="00E90588">
        <w:rPr>
          <w:rFonts w:ascii="Book Antiqua" w:eastAsia="Times New Roman" w:hAnsi="Book Antiqua" w:cs="Arial"/>
          <w:color w:val="595959" w:themeColor="text1" w:themeTint="A6"/>
        </w:rPr>
        <w:t xml:space="preserve">on-members </w:t>
      </w:r>
      <w:r>
        <w:rPr>
          <w:rFonts w:ascii="Book Antiqua" w:eastAsia="Times New Roman" w:hAnsi="Book Antiqua" w:cs="Arial"/>
          <w:color w:val="595959" w:themeColor="text1" w:themeTint="A6"/>
        </w:rPr>
        <w:t>to webinars</w:t>
      </w:r>
      <w:r w:rsidR="00192D77">
        <w:rPr>
          <w:rFonts w:ascii="Book Antiqua" w:eastAsia="Times New Roman" w:hAnsi="Book Antiqua" w:cs="Arial"/>
          <w:color w:val="595959" w:themeColor="text1" w:themeTint="A6"/>
        </w:rPr>
        <w:t xml:space="preserve"> </w:t>
      </w:r>
      <w:r w:rsidR="0040745F">
        <w:rPr>
          <w:rFonts w:ascii="Book Antiqua" w:eastAsia="Times New Roman" w:hAnsi="Book Antiqua" w:cs="Arial"/>
          <w:color w:val="595959" w:themeColor="text1" w:themeTint="A6"/>
        </w:rPr>
        <w:t xml:space="preserve">(the cost is double) </w:t>
      </w:r>
      <w:r w:rsidR="004B510C">
        <w:rPr>
          <w:rFonts w:ascii="Book Antiqua" w:eastAsia="Times New Roman" w:hAnsi="Book Antiqua" w:cs="Arial"/>
          <w:color w:val="595959" w:themeColor="text1" w:themeTint="A6"/>
        </w:rPr>
        <w:t xml:space="preserve">and </w:t>
      </w:r>
      <w:r w:rsidR="006F2938" w:rsidRPr="00190553">
        <w:rPr>
          <w:rFonts w:ascii="Book Antiqua" w:eastAsia="Times New Roman" w:hAnsi="Book Antiqua" w:cs="Arial"/>
          <w:color w:val="595959" w:themeColor="text1" w:themeTint="A6"/>
        </w:rPr>
        <w:t>seminars</w:t>
      </w:r>
      <w:r w:rsidR="009D535F" w:rsidRPr="00190553">
        <w:rPr>
          <w:rFonts w:ascii="Book Antiqua" w:eastAsia="Times New Roman" w:hAnsi="Book Antiqua" w:cs="Arial"/>
          <w:color w:val="595959" w:themeColor="text1" w:themeTint="A6"/>
        </w:rPr>
        <w:t xml:space="preserve"> (</w:t>
      </w:r>
      <w:r w:rsidR="006F2938" w:rsidRPr="00190553">
        <w:rPr>
          <w:rFonts w:ascii="Book Antiqua" w:eastAsia="Times New Roman" w:hAnsi="Book Antiqua" w:cs="Arial"/>
          <w:color w:val="595959" w:themeColor="text1" w:themeTint="A6"/>
        </w:rPr>
        <w:t>the price of which is quoted on request</w:t>
      </w:r>
      <w:r w:rsidR="009D535F" w:rsidRPr="00190553">
        <w:rPr>
          <w:rFonts w:ascii="Book Antiqua" w:eastAsia="Times New Roman" w:hAnsi="Book Antiqua" w:cs="Arial"/>
          <w:color w:val="595959" w:themeColor="text1" w:themeTint="A6"/>
        </w:rPr>
        <w:t>).</w:t>
      </w:r>
      <w:r w:rsidR="00E34EE2" w:rsidRPr="00190553">
        <w:rPr>
          <w:rFonts w:ascii="Book Antiqua" w:eastAsia="Times New Roman" w:hAnsi="Book Antiqua" w:cs="Arial"/>
          <w:color w:val="595959" w:themeColor="text1" w:themeTint="A6"/>
        </w:rPr>
        <w:t xml:space="preserve"> Look out for </w:t>
      </w:r>
      <w:r w:rsidRPr="00190553">
        <w:rPr>
          <w:rFonts w:ascii="Book Antiqua" w:eastAsia="Times New Roman" w:hAnsi="Book Antiqua" w:cs="Arial"/>
          <w:color w:val="595959" w:themeColor="text1" w:themeTint="A6"/>
        </w:rPr>
        <w:t xml:space="preserve">your </w:t>
      </w:r>
      <w:r w:rsidR="00E34EE2" w:rsidRPr="00190553">
        <w:rPr>
          <w:rFonts w:ascii="Book Antiqua" w:eastAsia="Times New Roman" w:hAnsi="Book Antiqua" w:cs="Arial"/>
          <w:color w:val="595959" w:themeColor="text1" w:themeTint="A6"/>
        </w:rPr>
        <w:t>joining instructions</w:t>
      </w:r>
      <w:r w:rsidR="00D14BDD" w:rsidRPr="00190553">
        <w:rPr>
          <w:rFonts w:ascii="Book Antiqua" w:eastAsia="Times New Roman" w:hAnsi="Book Antiqua" w:cs="Arial"/>
          <w:color w:val="595959" w:themeColor="text1" w:themeTint="A6"/>
        </w:rPr>
        <w:t xml:space="preserve"> which will be sent </w:t>
      </w:r>
      <w:r w:rsidR="0053152E" w:rsidRPr="00190553">
        <w:rPr>
          <w:rFonts w:ascii="Book Antiqua" w:eastAsia="Times New Roman" w:hAnsi="Book Antiqua" w:cs="Arial"/>
          <w:color w:val="595959" w:themeColor="text1" w:themeTint="A6"/>
        </w:rPr>
        <w:t xml:space="preserve">3-5 </w:t>
      </w:r>
      <w:r w:rsidR="004D4963" w:rsidRPr="00190553">
        <w:rPr>
          <w:rFonts w:ascii="Book Antiqua" w:eastAsia="Times New Roman" w:hAnsi="Book Antiqua" w:cs="Arial"/>
          <w:color w:val="595959" w:themeColor="text1" w:themeTint="A6"/>
        </w:rPr>
        <w:t xml:space="preserve">working </w:t>
      </w:r>
      <w:r w:rsidR="0053152E" w:rsidRPr="00190553">
        <w:rPr>
          <w:rFonts w:ascii="Book Antiqua" w:eastAsia="Times New Roman" w:hAnsi="Book Antiqua" w:cs="Arial"/>
          <w:color w:val="595959" w:themeColor="text1" w:themeTint="A6"/>
        </w:rPr>
        <w:t>days before the event</w:t>
      </w:r>
      <w:r w:rsidR="00073516" w:rsidRPr="00190553">
        <w:rPr>
          <w:rFonts w:ascii="Book Antiqua" w:eastAsia="Times New Roman" w:hAnsi="Book Antiqua" w:cs="Arial"/>
          <w:color w:val="595959" w:themeColor="text1" w:themeTint="A6"/>
        </w:rPr>
        <w:t>;</w:t>
      </w:r>
      <w:r w:rsidR="009C4726" w:rsidRPr="00190553">
        <w:rPr>
          <w:rFonts w:ascii="Book Antiqua" w:eastAsia="Times New Roman" w:hAnsi="Book Antiqua" w:cs="Arial"/>
          <w:color w:val="595959" w:themeColor="text1" w:themeTint="A6"/>
        </w:rPr>
        <w:t xml:space="preserve"> </w:t>
      </w:r>
      <w:r w:rsidRPr="00190553">
        <w:rPr>
          <w:rFonts w:ascii="Book Antiqua" w:eastAsia="Times New Roman" w:hAnsi="Book Antiqua" w:cs="Arial"/>
          <w:color w:val="595959" w:themeColor="text1" w:themeTint="A6"/>
        </w:rPr>
        <w:t>for webinars it</w:t>
      </w:r>
      <w:r w:rsidR="00F96CAD" w:rsidRPr="00190553">
        <w:rPr>
          <w:rFonts w:ascii="Book Antiqua" w:eastAsia="Times New Roman" w:hAnsi="Book Antiqua" w:cs="Arial"/>
          <w:color w:val="595959" w:themeColor="text1" w:themeTint="A6"/>
        </w:rPr>
        <w:t xml:space="preserve"> will</w:t>
      </w:r>
      <w:r w:rsidRPr="00190553">
        <w:rPr>
          <w:rFonts w:ascii="Book Antiqua" w:eastAsia="Times New Roman" w:hAnsi="Book Antiqua" w:cs="Arial"/>
          <w:color w:val="595959" w:themeColor="text1" w:themeTint="A6"/>
        </w:rPr>
        <w:t xml:space="preserve"> be a </w:t>
      </w:r>
      <w:r w:rsidR="00C81CDA" w:rsidRPr="00190553">
        <w:rPr>
          <w:rFonts w:ascii="Book Antiqua" w:eastAsia="Times New Roman" w:hAnsi="Book Antiqua" w:cs="Arial"/>
          <w:color w:val="595959" w:themeColor="text1" w:themeTint="A6"/>
        </w:rPr>
        <w:t>Zoom link</w:t>
      </w:r>
      <w:r w:rsidR="00E551F6" w:rsidRPr="00190553">
        <w:rPr>
          <w:rFonts w:ascii="Book Antiqua" w:eastAsia="Times New Roman" w:hAnsi="Book Antiqua" w:cs="Arial"/>
          <w:color w:val="595959" w:themeColor="text1" w:themeTint="A6"/>
        </w:rPr>
        <w:t xml:space="preserve"> and </w:t>
      </w:r>
      <w:r w:rsidR="00C81CDA" w:rsidRPr="00190553">
        <w:rPr>
          <w:rFonts w:ascii="Book Antiqua" w:eastAsia="Times New Roman" w:hAnsi="Book Antiqua" w:cs="Arial"/>
          <w:color w:val="595959" w:themeColor="text1" w:themeTint="A6"/>
        </w:rPr>
        <w:t>for</w:t>
      </w:r>
      <w:r w:rsidR="00A454F2" w:rsidRPr="00190553">
        <w:rPr>
          <w:rFonts w:ascii="Book Antiqua" w:eastAsia="Times New Roman" w:hAnsi="Book Antiqua" w:cs="Arial"/>
          <w:color w:val="595959" w:themeColor="text1" w:themeTint="A6"/>
        </w:rPr>
        <w:t xml:space="preserve"> seminars it</w:t>
      </w:r>
      <w:r w:rsidR="004A4FCD" w:rsidRPr="00190553">
        <w:rPr>
          <w:rFonts w:ascii="Book Antiqua" w:eastAsia="Times New Roman" w:hAnsi="Book Antiqua" w:cs="Arial"/>
          <w:color w:val="595959" w:themeColor="text1" w:themeTint="A6"/>
        </w:rPr>
        <w:t xml:space="preserve"> will</w:t>
      </w:r>
      <w:r w:rsidR="00A454F2" w:rsidRPr="00190553">
        <w:rPr>
          <w:rFonts w:ascii="Book Antiqua" w:eastAsia="Times New Roman" w:hAnsi="Book Antiqua" w:cs="Arial"/>
          <w:color w:val="595959" w:themeColor="text1" w:themeTint="A6"/>
        </w:rPr>
        <w:t xml:space="preserve"> be location</w:t>
      </w:r>
      <w:r w:rsidR="00C803FC" w:rsidRPr="00190553">
        <w:rPr>
          <w:rFonts w:ascii="Book Antiqua" w:eastAsia="Times New Roman" w:hAnsi="Book Antiqua" w:cs="Arial"/>
          <w:color w:val="595959" w:themeColor="text1" w:themeTint="A6"/>
        </w:rPr>
        <w:t xml:space="preserve"> information</w:t>
      </w:r>
      <w:r w:rsidR="00561EF8" w:rsidRPr="00190553">
        <w:rPr>
          <w:rFonts w:ascii="Book Antiqua" w:eastAsia="Times New Roman" w:hAnsi="Book Antiqua" w:cs="Arial"/>
          <w:color w:val="595959" w:themeColor="text1" w:themeTint="A6"/>
        </w:rPr>
        <w:t xml:space="preserve"> and </w:t>
      </w:r>
      <w:r w:rsidR="00330F52" w:rsidRPr="00190553">
        <w:rPr>
          <w:rFonts w:ascii="Book Antiqua" w:eastAsia="Times New Roman" w:hAnsi="Book Antiqua" w:cs="Arial"/>
          <w:color w:val="595959" w:themeColor="text1" w:themeTint="A6"/>
        </w:rPr>
        <w:t xml:space="preserve">if required, </w:t>
      </w:r>
      <w:r w:rsidR="00561EF8" w:rsidRPr="00190553">
        <w:rPr>
          <w:rFonts w:ascii="Book Antiqua" w:eastAsia="Times New Roman" w:hAnsi="Book Antiqua" w:cs="Arial"/>
          <w:color w:val="595959" w:themeColor="text1" w:themeTint="A6"/>
        </w:rPr>
        <w:t>pre-</w:t>
      </w:r>
      <w:r w:rsidR="005C02EB" w:rsidRPr="00190553">
        <w:rPr>
          <w:rFonts w:ascii="Book Antiqua" w:eastAsia="Times New Roman" w:hAnsi="Book Antiqua" w:cs="Arial"/>
          <w:color w:val="595959" w:themeColor="text1" w:themeTint="A6"/>
        </w:rPr>
        <w:t>course</w:t>
      </w:r>
      <w:r w:rsidR="00561EF8" w:rsidRPr="00190553">
        <w:rPr>
          <w:rFonts w:ascii="Book Antiqua" w:eastAsia="Times New Roman" w:hAnsi="Book Antiqua" w:cs="Arial"/>
          <w:color w:val="595959" w:themeColor="text1" w:themeTint="A6"/>
        </w:rPr>
        <w:t xml:space="preserve"> materi</w:t>
      </w:r>
      <w:r w:rsidR="00330F52" w:rsidRPr="00190553">
        <w:rPr>
          <w:rFonts w:ascii="Book Antiqua" w:eastAsia="Times New Roman" w:hAnsi="Book Antiqua" w:cs="Arial"/>
          <w:color w:val="595959" w:themeColor="text1" w:themeTint="A6"/>
        </w:rPr>
        <w:t>als</w:t>
      </w:r>
      <w:r w:rsidR="00C73C52" w:rsidRPr="00190553">
        <w:rPr>
          <w:rFonts w:ascii="Book Antiqua" w:eastAsia="Times New Roman" w:hAnsi="Book Antiqua" w:cs="Arial"/>
          <w:color w:val="595959" w:themeColor="text1" w:themeTint="A6"/>
        </w:rPr>
        <w:t>.</w:t>
      </w:r>
    </w:p>
    <w:p w14:paraId="4A28505C" w14:textId="5CE96FE4" w:rsidR="004A1EF2" w:rsidRPr="009B172E" w:rsidRDefault="002E3519" w:rsidP="00B5264C">
      <w:pPr>
        <w:jc w:val="both"/>
        <w:rPr>
          <w:rStyle w:val="Hyperlink"/>
          <w:rFonts w:ascii="Book Antiqua" w:eastAsia="Times New Roman" w:hAnsi="Book Antiqua" w:cs="Arial"/>
          <w:color w:val="595959" w:themeColor="text1" w:themeTint="A6"/>
          <w:u w:val="none"/>
        </w:rPr>
      </w:pPr>
      <w:r w:rsidRPr="00190553">
        <w:rPr>
          <w:rFonts w:ascii="Book Antiqua" w:eastAsia="Times New Roman" w:hAnsi="Book Antiqua" w:cs="Arial"/>
          <w:b/>
          <w:bCs/>
          <w:color w:val="595959" w:themeColor="text1" w:themeTint="A6"/>
        </w:rPr>
        <w:t>Too busy to attend</w:t>
      </w:r>
      <w:r w:rsidR="00937687" w:rsidRPr="00190553">
        <w:rPr>
          <w:rFonts w:ascii="Book Antiqua" w:eastAsia="Times New Roman" w:hAnsi="Book Antiqua" w:cs="Arial"/>
          <w:b/>
          <w:bCs/>
          <w:color w:val="595959" w:themeColor="text1" w:themeTint="A6"/>
        </w:rPr>
        <w:t xml:space="preserve"> a live webinar</w:t>
      </w:r>
      <w:r w:rsidRPr="00190553">
        <w:rPr>
          <w:rFonts w:ascii="Book Antiqua" w:eastAsia="Times New Roman" w:hAnsi="Book Antiqua" w:cs="Arial"/>
          <w:b/>
          <w:bCs/>
          <w:color w:val="595959" w:themeColor="text1" w:themeTint="A6"/>
        </w:rPr>
        <w:t xml:space="preserve">? </w:t>
      </w:r>
      <w:r w:rsidR="00DD7753" w:rsidRPr="00190553">
        <w:rPr>
          <w:rFonts w:ascii="Book Antiqua" w:eastAsia="Times New Roman" w:hAnsi="Book Antiqua" w:cs="Arial"/>
          <w:b/>
          <w:bCs/>
          <w:color w:val="595959" w:themeColor="text1" w:themeTint="A6"/>
        </w:rPr>
        <w:t xml:space="preserve">No problem!  </w:t>
      </w:r>
      <w:r w:rsidR="00A454F2" w:rsidRPr="00190553">
        <w:rPr>
          <w:rFonts w:ascii="Book Antiqua" w:eastAsia="Times New Roman" w:hAnsi="Book Antiqua" w:cs="Arial"/>
          <w:color w:val="595959" w:themeColor="text1" w:themeTint="A6"/>
        </w:rPr>
        <w:t>Book with confidence as o</w:t>
      </w:r>
      <w:r w:rsidR="00BE16B5" w:rsidRPr="00190553">
        <w:rPr>
          <w:rFonts w:ascii="Book Antiqua" w:eastAsia="Times New Roman" w:hAnsi="Book Antiqua" w:cs="Arial"/>
          <w:color w:val="595959" w:themeColor="text1" w:themeTint="A6"/>
        </w:rPr>
        <w:t>ur webinars are recorded and</w:t>
      </w:r>
      <w:r w:rsidR="00A454F2" w:rsidRPr="00190553">
        <w:rPr>
          <w:rFonts w:ascii="Book Antiqua" w:eastAsia="Times New Roman" w:hAnsi="Book Antiqua" w:cs="Arial"/>
          <w:color w:val="595959" w:themeColor="text1" w:themeTint="A6"/>
        </w:rPr>
        <w:t xml:space="preserve"> </w:t>
      </w:r>
      <w:r w:rsidR="00BE16B5" w:rsidRPr="00190553">
        <w:rPr>
          <w:rFonts w:ascii="Book Antiqua" w:eastAsia="Times New Roman" w:hAnsi="Book Antiqua" w:cs="Arial"/>
          <w:color w:val="595959" w:themeColor="text1" w:themeTint="A6"/>
        </w:rPr>
        <w:t xml:space="preserve">sent to you </w:t>
      </w:r>
      <w:r w:rsidR="00A454F2" w:rsidRPr="00190553">
        <w:rPr>
          <w:rFonts w:ascii="Book Antiqua" w:eastAsia="Times New Roman" w:hAnsi="Book Antiqua" w:cs="Arial"/>
          <w:color w:val="595959" w:themeColor="text1" w:themeTint="A6"/>
        </w:rPr>
        <w:t xml:space="preserve">within three </w:t>
      </w:r>
      <w:r w:rsidR="002E3B8D" w:rsidRPr="00190553">
        <w:rPr>
          <w:rFonts w:ascii="Book Antiqua" w:eastAsia="Times New Roman" w:hAnsi="Book Antiqua" w:cs="Arial"/>
          <w:color w:val="595959" w:themeColor="text1" w:themeTint="A6"/>
        </w:rPr>
        <w:t xml:space="preserve">working </w:t>
      </w:r>
      <w:r w:rsidR="00A454F2" w:rsidRPr="00190553">
        <w:rPr>
          <w:rFonts w:ascii="Book Antiqua" w:eastAsia="Times New Roman" w:hAnsi="Book Antiqua" w:cs="Arial"/>
          <w:color w:val="595959" w:themeColor="text1" w:themeTint="A6"/>
        </w:rPr>
        <w:t xml:space="preserve">days of the event, </w:t>
      </w:r>
      <w:r w:rsidR="007D13AC" w:rsidRPr="00190553">
        <w:rPr>
          <w:rFonts w:ascii="Book Antiqua" w:eastAsia="Times New Roman" w:hAnsi="Book Antiqua" w:cs="Arial"/>
          <w:color w:val="595959" w:themeColor="text1" w:themeTint="A6"/>
        </w:rPr>
        <w:t xml:space="preserve">together with </w:t>
      </w:r>
      <w:r w:rsidR="00A454F2" w:rsidRPr="00190553">
        <w:rPr>
          <w:rFonts w:ascii="Book Antiqua" w:eastAsia="Times New Roman" w:hAnsi="Book Antiqua" w:cs="Arial"/>
          <w:color w:val="595959" w:themeColor="text1" w:themeTint="A6"/>
        </w:rPr>
        <w:t>t</w:t>
      </w:r>
      <w:r w:rsidR="007D13AC" w:rsidRPr="00190553">
        <w:rPr>
          <w:rFonts w:ascii="Book Antiqua" w:eastAsia="Times New Roman" w:hAnsi="Book Antiqua" w:cs="Arial"/>
          <w:color w:val="595959" w:themeColor="text1" w:themeTint="A6"/>
        </w:rPr>
        <w:t>he slides</w:t>
      </w:r>
      <w:r w:rsidR="00A454F2" w:rsidRPr="00190553">
        <w:rPr>
          <w:rFonts w:ascii="Book Antiqua" w:eastAsia="Times New Roman" w:hAnsi="Book Antiqua" w:cs="Arial"/>
          <w:color w:val="595959" w:themeColor="text1" w:themeTint="A6"/>
        </w:rPr>
        <w:t xml:space="preserve"> and other resources</w:t>
      </w:r>
      <w:r w:rsidR="007D13AC" w:rsidRPr="00190553">
        <w:rPr>
          <w:rFonts w:ascii="Book Antiqua" w:eastAsia="Times New Roman" w:hAnsi="Book Antiqua" w:cs="Arial"/>
          <w:color w:val="595959" w:themeColor="text1" w:themeTint="A6"/>
        </w:rPr>
        <w:t xml:space="preserve"> that are presented</w:t>
      </w:r>
      <w:r w:rsidR="00937687" w:rsidRPr="00190553">
        <w:rPr>
          <w:rFonts w:ascii="Book Antiqua" w:eastAsia="Times New Roman" w:hAnsi="Book Antiqua" w:cs="Arial"/>
          <w:color w:val="595959" w:themeColor="text1" w:themeTint="A6"/>
        </w:rPr>
        <w:t xml:space="preserve">. This means </w:t>
      </w:r>
      <w:r w:rsidR="00A454F2" w:rsidRPr="00190553">
        <w:rPr>
          <w:rFonts w:ascii="Book Antiqua" w:eastAsia="Times New Roman" w:hAnsi="Book Antiqua" w:cs="Arial"/>
          <w:color w:val="595959" w:themeColor="text1" w:themeTint="A6"/>
        </w:rPr>
        <w:t>you can watch at a time that suits you</w:t>
      </w:r>
      <w:r w:rsidR="009B172E" w:rsidRPr="00190553">
        <w:rPr>
          <w:rFonts w:ascii="Book Antiqua" w:eastAsia="Times New Roman" w:hAnsi="Book Antiqua" w:cs="Arial"/>
          <w:color w:val="595959" w:themeColor="text1" w:themeTint="A6"/>
        </w:rPr>
        <w:t>.</w:t>
      </w:r>
      <w:r w:rsidR="009B172E" w:rsidRPr="00190553">
        <w:rPr>
          <w:rFonts w:ascii="Book Antiqua" w:eastAsia="Times New Roman" w:hAnsi="Book Antiqua" w:cs="Arial"/>
          <w:color w:val="595959" w:themeColor="text1" w:themeTint="A6"/>
        </w:rPr>
        <w:br/>
      </w:r>
      <w:r w:rsidR="001F462A">
        <w:rPr>
          <w:rFonts w:ascii="Book Antiqua" w:eastAsia="Times New Roman" w:hAnsi="Book Antiqua" w:cs="Arial"/>
          <w:color w:val="595959" w:themeColor="text1" w:themeTint="A6"/>
        </w:rPr>
        <w:br/>
      </w:r>
      <w:hyperlink r:id="rId15" w:history="1">
        <w:r w:rsidR="009C3F6F" w:rsidRPr="00190553">
          <w:rPr>
            <w:rStyle w:val="Hyperlink"/>
            <w:rFonts w:ascii="Book Antiqua" w:eastAsia="Arial" w:hAnsi="Book Antiqua" w:cs="Arial"/>
            <w:b/>
            <w:bCs/>
          </w:rPr>
          <w:t xml:space="preserve">About the </w:t>
        </w:r>
        <w:r w:rsidR="001547F8" w:rsidRPr="00190553">
          <w:rPr>
            <w:rStyle w:val="Hyperlink"/>
            <w:rFonts w:ascii="Book Antiqua" w:eastAsia="Arial" w:hAnsi="Book Antiqua" w:cs="Arial"/>
            <w:b/>
            <w:bCs/>
          </w:rPr>
          <w:t xml:space="preserve">AGBIS and HMC </w:t>
        </w:r>
        <w:r w:rsidR="00F03050" w:rsidRPr="00190553">
          <w:rPr>
            <w:rStyle w:val="Hyperlink"/>
            <w:rFonts w:ascii="Book Antiqua" w:eastAsia="Arial" w:hAnsi="Book Antiqua" w:cs="Arial"/>
            <w:b/>
            <w:bCs/>
          </w:rPr>
          <w:t xml:space="preserve">Good </w:t>
        </w:r>
        <w:r w:rsidR="00A96E43" w:rsidRPr="00190553">
          <w:rPr>
            <w:rStyle w:val="Hyperlink"/>
            <w:rFonts w:ascii="Book Antiqua" w:eastAsia="Arial" w:hAnsi="Book Antiqua" w:cs="Arial"/>
            <w:b/>
            <w:bCs/>
          </w:rPr>
          <w:t>G</w:t>
        </w:r>
        <w:r w:rsidR="00F03050" w:rsidRPr="00190553">
          <w:rPr>
            <w:rStyle w:val="Hyperlink"/>
            <w:rFonts w:ascii="Book Antiqua" w:eastAsia="Arial" w:hAnsi="Book Antiqua" w:cs="Arial"/>
            <w:b/>
            <w:bCs/>
          </w:rPr>
          <w:t xml:space="preserve">overnance </w:t>
        </w:r>
        <w:r w:rsidR="00A96E43" w:rsidRPr="00190553">
          <w:rPr>
            <w:rStyle w:val="Hyperlink"/>
            <w:rFonts w:ascii="Book Antiqua" w:eastAsia="Arial" w:hAnsi="Book Antiqua" w:cs="Arial"/>
            <w:b/>
            <w:bCs/>
          </w:rPr>
          <w:t>P</w:t>
        </w:r>
        <w:r w:rsidR="00F03050" w:rsidRPr="00190553">
          <w:rPr>
            <w:rStyle w:val="Hyperlink"/>
            <w:rFonts w:ascii="Book Antiqua" w:eastAsia="Arial" w:hAnsi="Book Antiqua" w:cs="Arial"/>
            <w:b/>
            <w:bCs/>
          </w:rPr>
          <w:t>rogramme</w:t>
        </w:r>
      </w:hyperlink>
    </w:p>
    <w:p w14:paraId="5F2F07B5" w14:textId="611C8431" w:rsidR="008B55E4" w:rsidRPr="008B55E4" w:rsidRDefault="5C385BB1" w:rsidP="00EB0052">
      <w:pPr>
        <w:jc w:val="both"/>
        <w:rPr>
          <w:rStyle w:val="Hyperlink"/>
          <w:rFonts w:ascii="Book Antiqua" w:eastAsia="Arial" w:hAnsi="Book Antiqua" w:cs="Arial"/>
          <w:b/>
          <w:bCs/>
        </w:rPr>
      </w:pPr>
      <w:r w:rsidRPr="0AF0BD22">
        <w:rPr>
          <w:rStyle w:val="Hyperlink"/>
          <w:rFonts w:ascii="Book Antiqua" w:eastAsia="Arial" w:hAnsi="Book Antiqua" w:cs="Arial"/>
          <w:color w:val="595959" w:themeColor="text1" w:themeTint="A6"/>
          <w:u w:val="none"/>
        </w:rPr>
        <w:t>This series has been j</w:t>
      </w:r>
      <w:r w:rsidR="72F30033" w:rsidRPr="0AF0BD22">
        <w:rPr>
          <w:rFonts w:ascii="Book Antiqua" w:eastAsia="Arial" w:hAnsi="Book Antiqua" w:cs="Arial"/>
          <w:color w:val="595959" w:themeColor="text1" w:themeTint="A6"/>
        </w:rPr>
        <w:t xml:space="preserve">ointly developed by AGBIS and HMC, </w:t>
      </w:r>
      <w:r w:rsidR="5AEC799C" w:rsidRPr="0AF0BD22">
        <w:rPr>
          <w:rFonts w:ascii="Book Antiqua" w:eastAsia="Arial" w:hAnsi="Book Antiqua" w:cs="Arial"/>
          <w:color w:val="595959" w:themeColor="text1" w:themeTint="A6"/>
        </w:rPr>
        <w:t>providing</w:t>
      </w:r>
      <w:r w:rsidR="72F30033" w:rsidRPr="0AF0BD22">
        <w:rPr>
          <w:rFonts w:ascii="Book Antiqua" w:eastAsia="Arial" w:hAnsi="Book Antiqua" w:cs="Arial"/>
          <w:color w:val="595959" w:themeColor="text1" w:themeTint="A6"/>
        </w:rPr>
        <w:t xml:space="preserve"> support and recognition of high-quality governance in </w:t>
      </w:r>
      <w:r w:rsidR="65D5D736" w:rsidRPr="0AF0BD22">
        <w:rPr>
          <w:rFonts w:ascii="Book Antiqua" w:eastAsia="Arial" w:hAnsi="Book Antiqua" w:cs="Arial"/>
          <w:color w:val="595959" w:themeColor="text1" w:themeTint="A6"/>
        </w:rPr>
        <w:t xml:space="preserve">HMC </w:t>
      </w:r>
      <w:r w:rsidR="72F30033" w:rsidRPr="0AF0BD22">
        <w:rPr>
          <w:rFonts w:ascii="Book Antiqua" w:eastAsia="Arial" w:hAnsi="Book Antiqua" w:cs="Arial"/>
          <w:color w:val="595959" w:themeColor="text1" w:themeTint="A6"/>
        </w:rPr>
        <w:t xml:space="preserve">member schools. It comprises a new Governor Training Framework </w:t>
      </w:r>
      <w:r w:rsidR="72F30033" w:rsidRPr="0AF0BD22">
        <w:rPr>
          <w:rFonts w:ascii="Book Antiqua" w:eastAsia="Arial" w:hAnsi="Book Antiqua" w:cs="Arial"/>
          <w:color w:val="404040" w:themeColor="text1" w:themeTint="BF"/>
        </w:rPr>
        <w:t>(</w:t>
      </w:r>
      <w:r w:rsidR="0AD81F9B" w:rsidRPr="0AF0BD22">
        <w:rPr>
          <w:rFonts w:ascii="Book Antiqua" w:eastAsia="Arial" w:hAnsi="Book Antiqua" w:cs="Arial"/>
          <w:b/>
          <w:bCs/>
          <w:color w:val="70AD47" w:themeColor="accent6"/>
        </w:rPr>
        <w:t>events</w:t>
      </w:r>
      <w:r w:rsidR="0AD81F9B" w:rsidRPr="0AF0BD22">
        <w:rPr>
          <w:rFonts w:ascii="Book Antiqua" w:eastAsia="Arial" w:hAnsi="Book Antiqua" w:cs="Arial"/>
          <w:color w:val="404040" w:themeColor="text1" w:themeTint="BF"/>
        </w:rPr>
        <w:t xml:space="preserve"> </w:t>
      </w:r>
      <w:r w:rsidR="082F6FED" w:rsidRPr="0AF0BD22">
        <w:rPr>
          <w:rFonts w:ascii="Book Antiqua" w:eastAsia="Times New Roman" w:hAnsi="Book Antiqua" w:cs="Arial"/>
          <w:b/>
          <w:bCs/>
          <w:color w:val="70AD47" w:themeColor="accent6"/>
        </w:rPr>
        <w:t>highlighted</w:t>
      </w:r>
      <w:r w:rsidR="082F6FED" w:rsidRPr="0AF0BD22">
        <w:rPr>
          <w:rFonts w:ascii="Book Antiqua" w:eastAsia="Arial" w:hAnsi="Book Antiqua" w:cs="Arial"/>
          <w:b/>
          <w:bCs/>
        </w:rPr>
        <w:t xml:space="preserve"> </w:t>
      </w:r>
      <w:r w:rsidR="351AC924" w:rsidRPr="0AF0BD22">
        <w:rPr>
          <w:rFonts w:ascii="Book Antiqua" w:eastAsia="Times New Roman" w:hAnsi="Book Antiqua" w:cs="Arial"/>
          <w:b/>
          <w:bCs/>
          <w:color w:val="70AD47" w:themeColor="accent6"/>
        </w:rPr>
        <w:t>in</w:t>
      </w:r>
      <w:r w:rsidR="19FF7522" w:rsidRPr="0AF0BD22">
        <w:rPr>
          <w:rFonts w:ascii="Book Antiqua" w:eastAsia="Times New Roman" w:hAnsi="Book Antiqua" w:cs="Arial"/>
          <w:b/>
          <w:bCs/>
          <w:color w:val="70AD47" w:themeColor="accent6"/>
        </w:rPr>
        <w:t xml:space="preserve"> green</w:t>
      </w:r>
      <w:r w:rsidR="72F30033" w:rsidRPr="0AF0BD22">
        <w:rPr>
          <w:rFonts w:ascii="Book Antiqua" w:eastAsia="Arial" w:hAnsi="Book Antiqua" w:cs="Arial"/>
          <w:color w:val="404040" w:themeColor="text1" w:themeTint="BF"/>
        </w:rPr>
        <w:t xml:space="preserve">) </w:t>
      </w:r>
      <w:r w:rsidR="72F30033" w:rsidRPr="0AF0BD22">
        <w:rPr>
          <w:rFonts w:ascii="Book Antiqua" w:eastAsia="Arial" w:hAnsi="Book Antiqua" w:cs="Arial"/>
          <w:color w:val="595959" w:themeColor="text1" w:themeTint="A6"/>
        </w:rPr>
        <w:t>and</w:t>
      </w:r>
      <w:r w:rsidR="19FF7522" w:rsidRPr="0AF0BD22">
        <w:rPr>
          <w:rFonts w:ascii="Book Antiqua" w:eastAsia="Arial" w:hAnsi="Book Antiqua" w:cs="Arial"/>
          <w:color w:val="595959" w:themeColor="text1" w:themeTint="A6"/>
        </w:rPr>
        <w:t xml:space="preserve"> an </w:t>
      </w:r>
      <w:r w:rsidR="72F30033" w:rsidRPr="0AF0BD22">
        <w:rPr>
          <w:rFonts w:ascii="Book Antiqua" w:eastAsia="Arial" w:hAnsi="Book Antiqua" w:cs="Arial"/>
          <w:color w:val="595959" w:themeColor="text1" w:themeTint="A6"/>
        </w:rPr>
        <w:t xml:space="preserve">optional Good Governance Programme certificate. More information </w:t>
      </w:r>
      <w:r w:rsidR="351AC924" w:rsidRPr="0AF0BD22">
        <w:rPr>
          <w:rFonts w:ascii="Book Antiqua" w:eastAsia="Arial" w:hAnsi="Book Antiqua" w:cs="Arial"/>
          <w:color w:val="595959" w:themeColor="text1" w:themeTint="A6"/>
        </w:rPr>
        <w:t>can be found on this dedicated web</w:t>
      </w:r>
      <w:r w:rsidR="3FC2EE06" w:rsidRPr="0AF0BD22">
        <w:rPr>
          <w:rFonts w:ascii="Book Antiqua" w:eastAsia="Arial" w:hAnsi="Book Antiqua" w:cs="Arial"/>
          <w:color w:val="595959" w:themeColor="text1" w:themeTint="A6"/>
        </w:rPr>
        <w:t xml:space="preserve"> </w:t>
      </w:r>
      <w:r w:rsidR="351AC924" w:rsidRPr="0AF0BD22">
        <w:rPr>
          <w:rFonts w:ascii="Book Antiqua" w:eastAsia="Arial" w:hAnsi="Book Antiqua" w:cs="Arial"/>
          <w:color w:val="595959" w:themeColor="text1" w:themeTint="A6"/>
        </w:rPr>
        <w:t>page:</w:t>
      </w:r>
      <w:r w:rsidR="72F30033" w:rsidRPr="0AF0BD22">
        <w:rPr>
          <w:rFonts w:ascii="Book Antiqua" w:eastAsia="Arial" w:hAnsi="Book Antiqua" w:cs="Arial"/>
          <w:color w:val="595959" w:themeColor="text1" w:themeTint="A6"/>
        </w:rPr>
        <w:t xml:space="preserve"> </w:t>
      </w:r>
      <w:hyperlink r:id="rId16">
        <w:r w:rsidR="72F30033" w:rsidRPr="0AF0BD22">
          <w:rPr>
            <w:rStyle w:val="Hyperlink"/>
            <w:rFonts w:ascii="Book Antiqua" w:eastAsia="Arial" w:hAnsi="Book Antiqua" w:cs="Arial"/>
            <w:b/>
            <w:bCs/>
          </w:rPr>
          <w:t>AGBIS/HMC Good Governance Programme.</w:t>
        </w:r>
      </w:hyperlink>
    </w:p>
    <w:p w14:paraId="66EF2ECF" w14:textId="0DB53BBD" w:rsidR="00485C6F" w:rsidRDefault="00216F2F" w:rsidP="00485C6F">
      <w:pPr>
        <w:spacing w:after="0"/>
        <w:jc w:val="both"/>
        <w:rPr>
          <w:rStyle w:val="Hyperlink"/>
          <w:rFonts w:ascii="Book Antiqua" w:eastAsia="Arial" w:hAnsi="Book Antiqua" w:cs="Arial"/>
          <w:color w:val="595959" w:themeColor="text1" w:themeTint="A6"/>
          <w:u w:val="none"/>
        </w:rPr>
      </w:pPr>
      <w:r>
        <w:rPr>
          <w:rStyle w:val="Hyperlink"/>
          <w:rFonts w:ascii="Book Antiqua" w:eastAsia="Arial" w:hAnsi="Book Antiqua" w:cs="Arial"/>
          <w:color w:val="595959" w:themeColor="text1" w:themeTint="A6"/>
          <w:u w:val="none"/>
        </w:rPr>
        <w:br/>
      </w:r>
      <w:r w:rsidR="00B84994" w:rsidRPr="00E611BD">
        <w:rPr>
          <w:rStyle w:val="Hyperlink"/>
          <w:rFonts w:ascii="Book Antiqua" w:eastAsia="Arial" w:hAnsi="Book Antiqua" w:cs="Arial"/>
          <w:color w:val="595959" w:themeColor="text1" w:themeTint="A6"/>
          <w:u w:val="none"/>
        </w:rPr>
        <w:t xml:space="preserve">We look forward to welcoming you </w:t>
      </w:r>
      <w:r w:rsidR="00AC5C46" w:rsidRPr="00E611BD">
        <w:rPr>
          <w:rStyle w:val="Hyperlink"/>
          <w:rFonts w:ascii="Book Antiqua" w:eastAsia="Arial" w:hAnsi="Book Antiqua" w:cs="Arial"/>
          <w:color w:val="595959" w:themeColor="text1" w:themeTint="A6"/>
          <w:u w:val="none"/>
        </w:rPr>
        <w:t>online and in p</w:t>
      </w:r>
      <w:r w:rsidR="00E611BD" w:rsidRPr="00E611BD">
        <w:rPr>
          <w:rStyle w:val="Hyperlink"/>
          <w:rFonts w:ascii="Book Antiqua" w:eastAsia="Arial" w:hAnsi="Book Antiqua" w:cs="Arial"/>
          <w:color w:val="595959" w:themeColor="text1" w:themeTint="A6"/>
          <w:u w:val="none"/>
        </w:rPr>
        <w:t>erson.</w:t>
      </w:r>
    </w:p>
    <w:p w14:paraId="22C27424" w14:textId="6EAB0BF4" w:rsidR="00485C6F" w:rsidRPr="00485C6F" w:rsidRDefault="00E3118A" w:rsidP="00485C6F">
      <w:pPr>
        <w:spacing w:after="0"/>
        <w:jc w:val="both"/>
        <w:rPr>
          <w:rStyle w:val="Hyperlink"/>
          <w:rFonts w:ascii="Book Antiqua" w:eastAsia="Arial" w:hAnsi="Book Antiqua" w:cs="Arial"/>
          <w:color w:val="595959" w:themeColor="text1" w:themeTint="A6"/>
          <w:u w:val="none"/>
        </w:rPr>
      </w:pPr>
      <w:r>
        <w:rPr>
          <w:rStyle w:val="Hyperlink"/>
          <w:rFonts w:ascii="Book Antiqua" w:eastAsia="Arial" w:hAnsi="Book Antiqua" w:cs="Arial"/>
          <w:color w:val="595959" w:themeColor="text1" w:themeTint="A6"/>
          <w:u w:val="none"/>
        </w:rPr>
        <w:t>Kind</w:t>
      </w:r>
      <w:r w:rsidR="00E611BD" w:rsidRPr="00E611BD">
        <w:rPr>
          <w:rStyle w:val="Hyperlink"/>
          <w:rFonts w:ascii="Book Antiqua" w:eastAsia="Arial" w:hAnsi="Book Antiqua" w:cs="Arial"/>
          <w:color w:val="595959" w:themeColor="text1" w:themeTint="A6"/>
          <w:u w:val="none"/>
        </w:rPr>
        <w:t xml:space="preserve"> regards</w:t>
      </w:r>
      <w:r w:rsidR="00332F76">
        <w:rPr>
          <w:rStyle w:val="Hyperlink"/>
          <w:rFonts w:ascii="Book Antiqua" w:eastAsia="Arial" w:hAnsi="Book Antiqua" w:cs="Arial"/>
          <w:color w:val="595959" w:themeColor="text1" w:themeTint="A6"/>
          <w:u w:val="none"/>
        </w:rPr>
        <w:t>,</w:t>
      </w:r>
    </w:p>
    <w:p w14:paraId="6B87ECC8" w14:textId="57B5067C" w:rsidR="00F20A0D" w:rsidRPr="005C5C09" w:rsidRDefault="000C6A7D" w:rsidP="00EB0052">
      <w:pPr>
        <w:jc w:val="both"/>
        <w:rPr>
          <w:rStyle w:val="Hyperlink"/>
          <w:rFonts w:ascii="Calibri" w:eastAsia="Calibri" w:hAnsi="Calibri" w:cs="Times New Roman"/>
          <w:noProof/>
          <w:color w:val="auto"/>
          <w:u w:val="none"/>
        </w:rPr>
      </w:pPr>
      <w:r w:rsidRPr="000C6A7D">
        <w:rPr>
          <w:rFonts w:ascii="Calibri" w:eastAsia="Calibri" w:hAnsi="Calibri" w:cs="Times New Roman"/>
          <w:noProof/>
        </w:rPr>
        <w:t xml:space="preserve"> </w:t>
      </w:r>
      <w:r w:rsidRPr="00810BD6">
        <w:rPr>
          <w:rFonts w:ascii="Calibri" w:eastAsia="Calibri" w:hAnsi="Calibri" w:cs="Times New Roman"/>
          <w:noProof/>
        </w:rPr>
        <w:drawing>
          <wp:inline distT="0" distB="0" distL="0" distR="0" wp14:anchorId="7B2A5BF5" wp14:editId="61B7E244">
            <wp:extent cx="1717491" cy="641268"/>
            <wp:effectExtent l="0" t="0" r="0" b="6985"/>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60A7F8822E84F4A95534CE5C3420C91@alcon365.com" descr="Text, letter&#10;&#10;Description automatically generated"/>
                    <pic:cNvPicPr>
                      <a:picLocks noChangeAspect="1" noChangeArrowheads="1"/>
                    </pic:cNvPicPr>
                  </pic:nvPicPr>
                  <pic:blipFill rotWithShape="1">
                    <a:blip r:embed="rId17" r:link="rId18" cstate="print">
                      <a:extLst>
                        <a:ext uri="{28A0092B-C50C-407E-A947-70E740481C1C}">
                          <a14:useLocalDpi xmlns:a14="http://schemas.microsoft.com/office/drawing/2010/main" val="0"/>
                        </a:ext>
                      </a:extLst>
                    </a:blip>
                    <a:srcRect l="4782" t="24478" b="25208"/>
                    <a:stretch/>
                  </pic:blipFill>
                  <pic:spPr bwMode="auto">
                    <a:xfrm>
                      <a:off x="0" y="0"/>
                      <a:ext cx="1986673" cy="741774"/>
                    </a:xfrm>
                    <a:prstGeom prst="rect">
                      <a:avLst/>
                    </a:prstGeom>
                    <a:noFill/>
                    <a:ln>
                      <a:noFill/>
                    </a:ln>
                    <a:extLst>
                      <a:ext uri="{53640926-AAD7-44D8-BBD7-CCE9431645EC}">
                        <a14:shadowObscured xmlns:a14="http://schemas.microsoft.com/office/drawing/2010/main"/>
                      </a:ext>
                    </a:extLst>
                  </pic:spPr>
                </pic:pic>
              </a:graphicData>
            </a:graphic>
          </wp:inline>
        </w:drawing>
      </w:r>
      <w:r w:rsidR="005C5C09">
        <w:rPr>
          <w:rFonts w:ascii="Calibri" w:eastAsia="Calibri" w:hAnsi="Calibri" w:cs="Times New Roman"/>
          <w:noProof/>
        </w:rPr>
        <w:br/>
      </w:r>
      <w:r w:rsidR="00E611BD" w:rsidRPr="00CC49CF">
        <w:rPr>
          <w:rStyle w:val="Hyperlink"/>
          <w:rFonts w:ascii="Book Antiqua" w:eastAsia="Arial" w:hAnsi="Book Antiqua" w:cs="Arial"/>
          <w:b/>
          <w:i/>
          <w:iCs/>
          <w:color w:val="595959" w:themeColor="text1" w:themeTint="A6"/>
          <w:u w:val="none"/>
        </w:rPr>
        <w:t xml:space="preserve">Cheryl Connelly, Director of Training </w:t>
      </w:r>
      <w:r w:rsidR="00575EDA" w:rsidRPr="00CC49CF">
        <w:rPr>
          <w:rStyle w:val="Hyperlink"/>
          <w:rFonts w:ascii="Book Antiqua" w:eastAsia="Arial" w:hAnsi="Book Antiqua" w:cs="Arial"/>
          <w:b/>
          <w:i/>
          <w:iCs/>
          <w:color w:val="595959" w:themeColor="text1" w:themeTint="A6"/>
          <w:u w:val="none"/>
        </w:rPr>
        <w:t>&amp;</w:t>
      </w:r>
      <w:r w:rsidR="00E611BD" w:rsidRPr="00CC49CF">
        <w:rPr>
          <w:rStyle w:val="Hyperlink"/>
          <w:rFonts w:ascii="Book Antiqua" w:eastAsia="Arial" w:hAnsi="Book Antiqua" w:cs="Arial"/>
          <w:b/>
          <w:i/>
          <w:iCs/>
          <w:color w:val="595959" w:themeColor="text1" w:themeTint="A6"/>
          <w:u w:val="none"/>
        </w:rPr>
        <w:t xml:space="preserve"> Membership</w:t>
      </w:r>
      <w:r w:rsidR="00A9274A">
        <w:rPr>
          <w:rStyle w:val="Hyperlink"/>
          <w:rFonts w:ascii="Book Antiqua" w:eastAsia="Arial" w:hAnsi="Book Antiqua" w:cs="Arial"/>
          <w:b/>
          <w:i/>
          <w:iCs/>
          <w:color w:val="595959" w:themeColor="text1" w:themeTint="A6"/>
          <w:u w:val="none"/>
        </w:rPr>
        <w:t xml:space="preserve"> (Deputy CEO)</w:t>
      </w:r>
      <w:r w:rsidR="00E611BD" w:rsidRPr="00CC49CF">
        <w:rPr>
          <w:rStyle w:val="Hyperlink"/>
          <w:rFonts w:ascii="Book Antiqua" w:eastAsia="Arial" w:hAnsi="Book Antiqua" w:cs="Arial"/>
          <w:b/>
          <w:i/>
          <w:iCs/>
          <w:color w:val="595959" w:themeColor="text1" w:themeTint="A6"/>
          <w:u w:val="none"/>
        </w:rPr>
        <w:t>, AGBIS</w:t>
      </w:r>
    </w:p>
    <w:p w14:paraId="04D69A82" w14:textId="097C3691" w:rsidR="008A0F9B" w:rsidRPr="00964386" w:rsidRDefault="00171A91" w:rsidP="00974F55">
      <w:pPr>
        <w:jc w:val="both"/>
        <w:rPr>
          <w:rFonts w:ascii="Book Antiqua" w:eastAsia="Arial" w:hAnsi="Book Antiqua" w:cs="Arial"/>
          <w:b/>
          <w:color w:val="0563C1"/>
          <w:u w:val="single"/>
        </w:rPr>
      </w:pPr>
      <w:r>
        <w:rPr>
          <w:rFonts w:ascii="Book Antiqua" w:hAnsi="Book Antiqua" w:cs="Arial"/>
          <w:b/>
          <w:bCs/>
          <w:color w:val="595959" w:themeColor="text1" w:themeTint="A6"/>
          <w:sz w:val="32"/>
          <w:szCs w:val="32"/>
          <w:u w:val="single"/>
        </w:rPr>
        <w:lastRenderedPageBreak/>
        <w:t>Upcoming</w:t>
      </w:r>
      <w:r w:rsidR="00E70D17">
        <w:rPr>
          <w:rFonts w:ascii="Book Antiqua" w:hAnsi="Book Antiqua" w:cs="Arial"/>
          <w:b/>
          <w:bCs/>
          <w:color w:val="595959" w:themeColor="text1" w:themeTint="A6"/>
          <w:sz w:val="32"/>
          <w:szCs w:val="32"/>
          <w:u w:val="single"/>
        </w:rPr>
        <w:t xml:space="preserve"> S</w:t>
      </w:r>
      <w:r w:rsidR="00A35676">
        <w:rPr>
          <w:rFonts w:ascii="Book Antiqua" w:hAnsi="Book Antiqua" w:cs="Arial"/>
          <w:b/>
          <w:bCs/>
          <w:color w:val="595959" w:themeColor="text1" w:themeTint="A6"/>
          <w:sz w:val="32"/>
          <w:szCs w:val="32"/>
          <w:u w:val="single"/>
        </w:rPr>
        <w:t>ummer</w:t>
      </w:r>
      <w:r>
        <w:rPr>
          <w:rFonts w:ascii="Book Antiqua" w:hAnsi="Book Antiqua" w:cs="Arial"/>
          <w:b/>
          <w:bCs/>
          <w:color w:val="595959" w:themeColor="text1" w:themeTint="A6"/>
          <w:sz w:val="32"/>
          <w:szCs w:val="32"/>
          <w:u w:val="single"/>
        </w:rPr>
        <w:t xml:space="preserve"> Events</w:t>
      </w:r>
    </w:p>
    <w:p w14:paraId="66021659" w14:textId="5FDBC099" w:rsidR="000145CD" w:rsidRPr="00AA45BF" w:rsidRDefault="00D86C1A" w:rsidP="0048182E">
      <w:pPr>
        <w:spacing w:after="0" w:line="256" w:lineRule="auto"/>
        <w:jc w:val="both"/>
        <w:rPr>
          <w:rFonts w:ascii="Book Antiqua" w:hAnsi="Book Antiqua"/>
          <w:b/>
          <w:bCs/>
          <w:color w:val="7030A0"/>
          <w:u w:val="single"/>
        </w:rPr>
      </w:pPr>
      <w:hyperlink r:id="rId19" w:history="1">
        <w:r w:rsidR="002D393F" w:rsidRPr="00AA45BF">
          <w:rPr>
            <w:rStyle w:val="Hyperlink"/>
            <w:rFonts w:ascii="Book Antiqua" w:hAnsi="Book Antiqua"/>
            <w:b/>
            <w:bCs/>
            <w:color w:val="7030A0"/>
          </w:rPr>
          <w:t>AGBIS/BSA</w:t>
        </w:r>
        <w:r w:rsidR="00EB0178" w:rsidRPr="00AA45BF">
          <w:rPr>
            <w:rStyle w:val="Hyperlink"/>
            <w:rFonts w:ascii="Book Antiqua" w:hAnsi="Book Antiqua"/>
            <w:b/>
            <w:bCs/>
            <w:color w:val="7030A0"/>
          </w:rPr>
          <w:t xml:space="preserve"> | </w:t>
        </w:r>
        <w:r w:rsidR="00EB4EC1" w:rsidRPr="00AA45BF">
          <w:rPr>
            <w:rStyle w:val="Hyperlink"/>
            <w:rFonts w:ascii="Book Antiqua" w:hAnsi="Book Antiqua"/>
            <w:b/>
            <w:bCs/>
            <w:color w:val="7030A0"/>
          </w:rPr>
          <w:t>School strategy for Governors (webinar)</w:t>
        </w:r>
      </w:hyperlink>
    </w:p>
    <w:p w14:paraId="7CEE3843" w14:textId="54272A1C" w:rsidR="00EB4EC1" w:rsidRDefault="00EB4EC1" w:rsidP="0048182E">
      <w:pPr>
        <w:spacing w:after="0" w:line="256" w:lineRule="auto"/>
        <w:jc w:val="both"/>
        <w:rPr>
          <w:rFonts w:ascii="Book Antiqua" w:hAnsi="Book Antiqua"/>
          <w:b/>
          <w:bCs/>
          <w:color w:val="595959" w:themeColor="text1" w:themeTint="A6"/>
        </w:rPr>
      </w:pPr>
      <w:r w:rsidRPr="00EB4EC1">
        <w:rPr>
          <w:rFonts w:ascii="Book Antiqua" w:hAnsi="Book Antiqua"/>
          <w:b/>
          <w:bCs/>
          <w:color w:val="595959" w:themeColor="text1" w:themeTint="A6"/>
        </w:rPr>
        <w:t>Wed 05 Apr | 10:30 – 13:00 | £100 per delegate</w:t>
      </w:r>
    </w:p>
    <w:p w14:paraId="75209BA4" w14:textId="77777777" w:rsidR="008C19C8" w:rsidRDefault="00EB4EC1" w:rsidP="0048182E">
      <w:pPr>
        <w:spacing w:after="0" w:line="256" w:lineRule="auto"/>
        <w:jc w:val="both"/>
        <w:rPr>
          <w:rFonts w:ascii="Book Antiqua" w:hAnsi="Book Antiqua"/>
          <w:i/>
          <w:iCs/>
          <w:color w:val="595959" w:themeColor="text1" w:themeTint="A6"/>
        </w:rPr>
      </w:pPr>
      <w:r w:rsidRPr="00EB4EC1">
        <w:rPr>
          <w:rFonts w:ascii="Book Antiqua" w:hAnsi="Book Antiqua"/>
          <w:b/>
          <w:bCs/>
          <w:i/>
          <w:iCs/>
          <w:color w:val="595959" w:themeColor="text1" w:themeTint="A6"/>
        </w:rPr>
        <w:t>Speakers:</w:t>
      </w:r>
      <w:r>
        <w:rPr>
          <w:rFonts w:ascii="Book Antiqua" w:hAnsi="Book Antiqua"/>
          <w:b/>
          <w:bCs/>
          <w:i/>
          <w:iCs/>
          <w:color w:val="595959" w:themeColor="text1" w:themeTint="A6"/>
        </w:rPr>
        <w:t xml:space="preserve"> </w:t>
      </w:r>
      <w:r w:rsidR="00054CE7" w:rsidRPr="00054CE7">
        <w:rPr>
          <w:rFonts w:ascii="Book Antiqua" w:hAnsi="Book Antiqua"/>
          <w:i/>
          <w:iCs/>
          <w:color w:val="595959" w:themeColor="text1" w:themeTint="A6"/>
        </w:rPr>
        <w:t>Richard Harman, Chief Executive, AGBIS</w:t>
      </w:r>
      <w:r w:rsidR="00054CE7">
        <w:rPr>
          <w:rFonts w:ascii="Book Antiqua" w:hAnsi="Book Antiqua"/>
          <w:i/>
          <w:iCs/>
          <w:color w:val="595959" w:themeColor="text1" w:themeTint="A6"/>
        </w:rPr>
        <w:t xml:space="preserve">; </w:t>
      </w:r>
      <w:r w:rsidR="00054CE7" w:rsidRPr="00054CE7">
        <w:rPr>
          <w:rFonts w:ascii="Book Antiqua" w:hAnsi="Book Antiqua"/>
          <w:i/>
          <w:iCs/>
          <w:color w:val="595959" w:themeColor="text1" w:themeTint="A6"/>
        </w:rPr>
        <w:t>Robin Fletcher, Chief Executive, BSA and BSA Group</w:t>
      </w:r>
      <w:r w:rsidR="00054CE7">
        <w:rPr>
          <w:rFonts w:ascii="Book Antiqua" w:hAnsi="Book Antiqua"/>
          <w:i/>
          <w:iCs/>
          <w:color w:val="595959" w:themeColor="text1" w:themeTint="A6"/>
        </w:rPr>
        <w:t xml:space="preserve">; and </w:t>
      </w:r>
      <w:r w:rsidR="00054CE7" w:rsidRPr="00054CE7">
        <w:rPr>
          <w:rFonts w:ascii="Book Antiqua" w:hAnsi="Book Antiqua"/>
          <w:i/>
          <w:iCs/>
          <w:color w:val="595959" w:themeColor="text1" w:themeTint="A6"/>
        </w:rPr>
        <w:t>Caroline Nixon M.A. (Oxon.), M. Ed., FTIOB, BSA International &amp; Membership Director, BAISIS</w:t>
      </w:r>
    </w:p>
    <w:p w14:paraId="44156CC8" w14:textId="5B728382" w:rsidR="00CE2D9A" w:rsidRPr="008C19C8" w:rsidRDefault="008C19C8" w:rsidP="0048182E">
      <w:pPr>
        <w:spacing w:after="0" w:line="256" w:lineRule="auto"/>
        <w:jc w:val="both"/>
        <w:rPr>
          <w:rFonts w:ascii="Book Antiqua" w:hAnsi="Book Antiqua"/>
          <w:i/>
          <w:iCs/>
          <w:color w:val="595959" w:themeColor="text1" w:themeTint="A6"/>
        </w:rPr>
      </w:pPr>
      <w:r>
        <w:rPr>
          <w:rFonts w:ascii="Book Antiqua" w:hAnsi="Book Antiqua"/>
          <w:i/>
          <w:iCs/>
          <w:color w:val="595959" w:themeColor="text1" w:themeTint="A6"/>
        </w:rPr>
        <w:br/>
      </w:r>
      <w:r w:rsidR="00CE2D9A" w:rsidRPr="00CE2D9A">
        <w:rPr>
          <w:rFonts w:ascii="Book Antiqua" w:hAnsi="Book Antiqua"/>
          <w:color w:val="595959" w:themeColor="text1" w:themeTint="A6"/>
        </w:rPr>
        <w:t xml:space="preserve">This </w:t>
      </w:r>
      <w:r w:rsidR="00391044">
        <w:rPr>
          <w:rFonts w:ascii="Book Antiqua" w:hAnsi="Book Antiqua"/>
          <w:color w:val="595959" w:themeColor="text1" w:themeTint="A6"/>
        </w:rPr>
        <w:t>webinar</w:t>
      </w:r>
      <w:r w:rsidR="00CE2D9A" w:rsidRPr="00CE2D9A">
        <w:rPr>
          <w:rFonts w:ascii="Book Antiqua" w:hAnsi="Book Antiqua"/>
          <w:color w:val="595959" w:themeColor="text1" w:themeTint="A6"/>
        </w:rPr>
        <w:t xml:space="preserve"> has been designed to support </w:t>
      </w:r>
      <w:r w:rsidR="00223702">
        <w:rPr>
          <w:rFonts w:ascii="Book Antiqua" w:hAnsi="Book Antiqua"/>
          <w:color w:val="595959" w:themeColor="text1" w:themeTint="A6"/>
        </w:rPr>
        <w:t>g</w:t>
      </w:r>
      <w:r w:rsidR="00CE2D9A" w:rsidRPr="00CE2D9A">
        <w:rPr>
          <w:rFonts w:ascii="Book Antiqua" w:hAnsi="Book Antiqua"/>
          <w:color w:val="595959" w:themeColor="text1" w:themeTint="A6"/>
        </w:rPr>
        <w:t xml:space="preserve">overnors in their understanding and development of the role, and in formulating and shaping school strategy. The day will cover articulating strategy, tools for development, documents, planning and aligning with the Senior Team within the school as well as considering an international strategy. Consideration will be given to what the role of </w:t>
      </w:r>
      <w:r w:rsidR="00223702">
        <w:rPr>
          <w:rFonts w:ascii="Book Antiqua" w:hAnsi="Book Antiqua"/>
          <w:color w:val="595959" w:themeColor="text1" w:themeTint="A6"/>
        </w:rPr>
        <w:t>g</w:t>
      </w:r>
      <w:r w:rsidR="00CE2D9A" w:rsidRPr="00CE2D9A">
        <w:rPr>
          <w:rFonts w:ascii="Book Antiqua" w:hAnsi="Book Antiqua"/>
          <w:color w:val="595959" w:themeColor="text1" w:themeTint="A6"/>
        </w:rPr>
        <w:t>overnors should be in strategic planning and how to develop a genuine strategy, grounded in reality</w:t>
      </w:r>
      <w:r w:rsidR="00CE2D9A">
        <w:rPr>
          <w:rFonts w:ascii="Book Antiqua" w:hAnsi="Book Antiqua"/>
          <w:color w:val="595959" w:themeColor="text1" w:themeTint="A6"/>
        </w:rPr>
        <w:t>.</w:t>
      </w:r>
    </w:p>
    <w:p w14:paraId="42A12430" w14:textId="77777777" w:rsidR="00CE2D9A" w:rsidRDefault="00CE2D9A" w:rsidP="00CE2D9A">
      <w:pPr>
        <w:spacing w:after="0" w:line="256" w:lineRule="auto"/>
        <w:jc w:val="both"/>
        <w:rPr>
          <w:rFonts w:ascii="Book Antiqua" w:hAnsi="Book Antiqua"/>
          <w:color w:val="595959" w:themeColor="text1" w:themeTint="A6"/>
        </w:rPr>
      </w:pPr>
    </w:p>
    <w:p w14:paraId="75D69A39" w14:textId="7922AF04" w:rsidR="00CE2D9A" w:rsidRPr="00CE2D9A" w:rsidRDefault="00CE2D9A" w:rsidP="00CE2D9A">
      <w:pPr>
        <w:spacing w:after="0" w:line="256" w:lineRule="auto"/>
        <w:jc w:val="both"/>
        <w:rPr>
          <w:rFonts w:ascii="Book Antiqua" w:hAnsi="Book Antiqua"/>
          <w:b/>
          <w:bCs/>
          <w:color w:val="595959" w:themeColor="text1" w:themeTint="A6"/>
        </w:rPr>
      </w:pPr>
      <w:r w:rsidRPr="00CE2D9A">
        <w:rPr>
          <w:rFonts w:ascii="Book Antiqua" w:hAnsi="Book Antiqua"/>
          <w:b/>
          <w:bCs/>
          <w:color w:val="595959" w:themeColor="text1" w:themeTint="A6"/>
        </w:rPr>
        <w:t>Training topics will include:</w:t>
      </w:r>
    </w:p>
    <w:p w14:paraId="44E76CE0" w14:textId="77777777" w:rsidR="00CE2D9A" w:rsidRPr="00CE2D9A" w:rsidRDefault="00CE2D9A" w:rsidP="00CE2D9A">
      <w:pPr>
        <w:spacing w:after="0" w:line="256" w:lineRule="auto"/>
        <w:jc w:val="both"/>
        <w:rPr>
          <w:rFonts w:ascii="Book Antiqua" w:hAnsi="Book Antiqua"/>
          <w:color w:val="595959" w:themeColor="text1" w:themeTint="A6"/>
        </w:rPr>
      </w:pPr>
    </w:p>
    <w:p w14:paraId="7D48A410" w14:textId="77777777" w:rsidR="00CE2D9A" w:rsidRPr="00CE2D9A" w:rsidRDefault="00CE2D9A" w:rsidP="00CE2D9A">
      <w:pPr>
        <w:pStyle w:val="ListParagraph"/>
        <w:numPr>
          <w:ilvl w:val="0"/>
          <w:numId w:val="30"/>
        </w:numPr>
        <w:spacing w:line="256" w:lineRule="auto"/>
        <w:jc w:val="both"/>
        <w:rPr>
          <w:rFonts w:ascii="Book Antiqua" w:hAnsi="Book Antiqua"/>
          <w:color w:val="595959" w:themeColor="text1" w:themeTint="A6"/>
        </w:rPr>
      </w:pPr>
      <w:r w:rsidRPr="00CE2D9A">
        <w:rPr>
          <w:rFonts w:ascii="Book Antiqua" w:hAnsi="Book Antiqua"/>
          <w:color w:val="595959" w:themeColor="text1" w:themeTint="A6"/>
        </w:rPr>
        <w:t>What is strategy?</w:t>
      </w:r>
    </w:p>
    <w:p w14:paraId="66CB0015" w14:textId="77777777" w:rsidR="00CE2D9A" w:rsidRPr="00CE2D9A" w:rsidRDefault="00CE2D9A" w:rsidP="00CE2D9A">
      <w:pPr>
        <w:pStyle w:val="ListParagraph"/>
        <w:numPr>
          <w:ilvl w:val="0"/>
          <w:numId w:val="30"/>
        </w:numPr>
        <w:spacing w:line="256" w:lineRule="auto"/>
        <w:jc w:val="both"/>
        <w:rPr>
          <w:rFonts w:ascii="Book Antiqua" w:hAnsi="Book Antiqua"/>
          <w:color w:val="595959" w:themeColor="text1" w:themeTint="A6"/>
        </w:rPr>
      </w:pPr>
      <w:r w:rsidRPr="00CE2D9A">
        <w:rPr>
          <w:rFonts w:ascii="Book Antiqua" w:hAnsi="Book Antiqua"/>
          <w:color w:val="595959" w:themeColor="text1" w:themeTint="A6"/>
        </w:rPr>
        <w:t>Identifying and setting your school’s strategy</w:t>
      </w:r>
    </w:p>
    <w:p w14:paraId="14CF12A7" w14:textId="77777777" w:rsidR="00CE2D9A" w:rsidRPr="00CE2D9A" w:rsidRDefault="00CE2D9A" w:rsidP="00CE2D9A">
      <w:pPr>
        <w:pStyle w:val="ListParagraph"/>
        <w:numPr>
          <w:ilvl w:val="0"/>
          <w:numId w:val="30"/>
        </w:numPr>
        <w:spacing w:line="256" w:lineRule="auto"/>
        <w:jc w:val="both"/>
        <w:rPr>
          <w:rFonts w:ascii="Book Antiqua" w:hAnsi="Book Antiqua"/>
          <w:color w:val="595959" w:themeColor="text1" w:themeTint="A6"/>
        </w:rPr>
      </w:pPr>
      <w:r w:rsidRPr="00CE2D9A">
        <w:rPr>
          <w:rFonts w:ascii="Book Antiqua" w:hAnsi="Book Antiqua"/>
          <w:color w:val="595959" w:themeColor="text1" w:themeTint="A6"/>
        </w:rPr>
        <w:t>International strategy</w:t>
      </w:r>
    </w:p>
    <w:p w14:paraId="670B4F28" w14:textId="77777777" w:rsidR="00CE2D9A" w:rsidRPr="00CE2D9A" w:rsidRDefault="00CE2D9A" w:rsidP="00CE2D9A">
      <w:pPr>
        <w:pStyle w:val="ListParagraph"/>
        <w:numPr>
          <w:ilvl w:val="0"/>
          <w:numId w:val="30"/>
        </w:numPr>
        <w:spacing w:line="256" w:lineRule="auto"/>
        <w:jc w:val="both"/>
        <w:rPr>
          <w:rFonts w:ascii="Book Antiqua" w:hAnsi="Book Antiqua"/>
          <w:color w:val="595959" w:themeColor="text1" w:themeTint="A6"/>
        </w:rPr>
      </w:pPr>
      <w:r w:rsidRPr="00CE2D9A">
        <w:rPr>
          <w:rFonts w:ascii="Book Antiqua" w:hAnsi="Book Antiqua"/>
          <w:color w:val="595959" w:themeColor="text1" w:themeTint="A6"/>
        </w:rPr>
        <w:t>Governance and management</w:t>
      </w:r>
    </w:p>
    <w:p w14:paraId="37E89E1A" w14:textId="73B0C01F" w:rsidR="00CE2D9A" w:rsidRPr="00CE2D9A" w:rsidRDefault="00CE2D9A" w:rsidP="00CE2D9A">
      <w:pPr>
        <w:pStyle w:val="ListParagraph"/>
        <w:numPr>
          <w:ilvl w:val="0"/>
          <w:numId w:val="30"/>
        </w:numPr>
        <w:spacing w:line="256" w:lineRule="auto"/>
        <w:jc w:val="both"/>
        <w:rPr>
          <w:rFonts w:ascii="Book Antiqua" w:hAnsi="Book Antiqua"/>
          <w:color w:val="595959" w:themeColor="text1" w:themeTint="A6"/>
        </w:rPr>
      </w:pPr>
      <w:r w:rsidRPr="00CE2D9A">
        <w:rPr>
          <w:rFonts w:ascii="Book Antiqua" w:hAnsi="Book Antiqua"/>
          <w:color w:val="595959" w:themeColor="text1" w:themeTint="A6"/>
        </w:rPr>
        <w:t xml:space="preserve">Strategic planning for </w:t>
      </w:r>
      <w:r w:rsidR="00223702">
        <w:rPr>
          <w:rFonts w:ascii="Book Antiqua" w:hAnsi="Book Antiqua"/>
          <w:color w:val="595959" w:themeColor="text1" w:themeTint="A6"/>
        </w:rPr>
        <w:t>g</w:t>
      </w:r>
      <w:r w:rsidRPr="00CE2D9A">
        <w:rPr>
          <w:rFonts w:ascii="Book Antiqua" w:hAnsi="Book Antiqua"/>
          <w:color w:val="595959" w:themeColor="text1" w:themeTint="A6"/>
        </w:rPr>
        <w:t>overnors</w:t>
      </w:r>
    </w:p>
    <w:p w14:paraId="40FA9242" w14:textId="7C9BC2F5" w:rsidR="00CE2D9A" w:rsidRDefault="00CE2D9A" w:rsidP="00CE2D9A">
      <w:pPr>
        <w:pStyle w:val="ListParagraph"/>
        <w:numPr>
          <w:ilvl w:val="0"/>
          <w:numId w:val="30"/>
        </w:numPr>
        <w:spacing w:line="256" w:lineRule="auto"/>
        <w:jc w:val="both"/>
        <w:rPr>
          <w:rFonts w:ascii="Book Antiqua" w:hAnsi="Book Antiqua"/>
          <w:color w:val="595959" w:themeColor="text1" w:themeTint="A6"/>
        </w:rPr>
      </w:pPr>
      <w:r w:rsidRPr="00CE2D9A">
        <w:rPr>
          <w:rFonts w:ascii="Book Antiqua" w:hAnsi="Book Antiqua"/>
          <w:color w:val="595959" w:themeColor="text1" w:themeTint="A6"/>
        </w:rPr>
        <w:t>External factors</w:t>
      </w:r>
    </w:p>
    <w:p w14:paraId="59E3BAA4" w14:textId="77777777" w:rsidR="004A0CC2" w:rsidRDefault="004A0CC2" w:rsidP="004A0CC2">
      <w:pPr>
        <w:spacing w:line="256" w:lineRule="auto"/>
        <w:jc w:val="both"/>
        <w:rPr>
          <w:rFonts w:ascii="Book Antiqua" w:hAnsi="Book Antiqua"/>
          <w:color w:val="595959" w:themeColor="text1" w:themeTint="A6"/>
        </w:rPr>
      </w:pPr>
    </w:p>
    <w:p w14:paraId="729EA7DC" w14:textId="4E1E606C" w:rsidR="00AA6466" w:rsidRDefault="006B3E19" w:rsidP="00AA6466">
      <w:pPr>
        <w:spacing w:after="0" w:line="257" w:lineRule="auto"/>
        <w:jc w:val="both"/>
        <w:rPr>
          <w:rFonts w:ascii="Book Antiqua" w:hAnsi="Book Antiqua"/>
          <w:color w:val="4D2575"/>
        </w:rPr>
      </w:pPr>
      <w:r w:rsidRPr="003C61C4">
        <w:rPr>
          <w:rFonts w:ascii="Times New Roman" w:hAnsi="Times New Roman" w:cs="Times New Roman"/>
          <w:noProof/>
          <w:sz w:val="24"/>
          <w:szCs w:val="24"/>
          <w:highlight w:val="yellow"/>
        </w:rPr>
        <mc:AlternateContent>
          <mc:Choice Requires="wps">
            <w:drawing>
              <wp:anchor distT="36576" distB="36576" distL="36576" distR="36576" simplePos="0" relativeHeight="251658240" behindDoc="0" locked="0" layoutInCell="1" allowOverlap="1" wp14:anchorId="19B7487F" wp14:editId="532F89BB">
                <wp:simplePos x="0" y="0"/>
                <wp:positionH relativeFrom="margin">
                  <wp:align>right</wp:align>
                </wp:positionH>
                <wp:positionV relativeFrom="paragraph">
                  <wp:posOffset>718185</wp:posOffset>
                </wp:positionV>
                <wp:extent cx="5705475" cy="13335"/>
                <wp:effectExtent l="0" t="0" r="28575" b="247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7CA4F171" id="_x0000_t32" coordsize="21600,21600" o:spt="32" o:oned="t" path="m,l21600,21600e" filled="f">
                <v:path arrowok="t" fillok="f" o:connecttype="none"/>
                <o:lock v:ext="edit" shapetype="t"/>
              </v:shapetype>
              <v:shape id="Straight Arrow Connector 11" o:spid="_x0000_s1026" type="#_x0000_t32" style="position:absolute;margin-left:398.05pt;margin-top:56.55pt;width:449.25pt;height:1.05pt;flip:y;z-index:2516879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" strokecolor="#0070c0">
                <v:stroke dashstyle="dash"/>
                <w10:wrap anchorx="margin"/>
              </v:shape>
            </w:pict>
          </mc:Fallback>
        </mc:AlternateContent>
      </w:r>
      <w:r w:rsidR="004A0CC2" w:rsidRPr="004F074C">
        <w:rPr>
          <w:rFonts w:ascii="Book Antiqua" w:hAnsi="Book Antiqua"/>
          <w:color w:val="4D2575"/>
        </w:rPr>
        <w:t>Bookings for this are via BSA. Please book via the following link:</w:t>
      </w:r>
      <w:r w:rsidR="00262F87">
        <w:rPr>
          <w:rFonts w:ascii="Book Antiqua" w:hAnsi="Book Antiqua"/>
          <w:color w:val="4D2575"/>
        </w:rPr>
        <w:t xml:space="preserve"> </w:t>
      </w:r>
    </w:p>
    <w:p w14:paraId="22532300" w14:textId="77777777" w:rsidR="00B1308C" w:rsidRDefault="00D86C1A" w:rsidP="00B1308C">
      <w:pPr>
        <w:spacing w:after="0" w:line="257" w:lineRule="auto"/>
        <w:jc w:val="both"/>
        <w:rPr>
          <w:rStyle w:val="Hyperlink"/>
          <w:rFonts w:ascii="Book Antiqua" w:hAnsi="Book Antiqua"/>
          <w:b/>
          <w:bCs/>
          <w14:ligatures w14:val="standardContextual"/>
        </w:rPr>
      </w:pPr>
      <w:hyperlink r:id="rId20" w:history="1">
        <w:r w:rsidR="00AA6466" w:rsidRPr="007E6B05">
          <w:rPr>
            <w:rStyle w:val="Hyperlink"/>
            <w:rFonts w:ascii="Book Antiqua" w:hAnsi="Book Antiqua"/>
          </w:rPr>
          <w:t>https://www.boarding.org.uk/event/bsa-agbis-virtual-training-school-strategy-for-governors-2/</w:t>
        </w:r>
      </w:hyperlink>
      <w:r w:rsidR="006B3E19">
        <w:rPr>
          <w:rFonts w:ascii="Book Antiqua" w:hAnsi="Book Antiqua"/>
          <w:color w:val="4D2575"/>
        </w:rPr>
        <w:br/>
      </w:r>
      <w:r w:rsidR="006B3E19">
        <w:rPr>
          <w:rFonts w:ascii="Book Antiqua" w:hAnsi="Book Antiqua"/>
          <w:color w:val="4D2575"/>
        </w:rPr>
        <w:br/>
      </w:r>
      <w:r w:rsidR="006B3E19">
        <w:rPr>
          <w:rFonts w:ascii="Book Antiqua" w:hAnsi="Book Antiqua"/>
          <w:color w:val="4D2575"/>
        </w:rPr>
        <w:br/>
      </w:r>
      <w:hyperlink r:id="rId21" w:history="1">
        <w:r w:rsidR="00C04095" w:rsidRPr="00F840F7">
          <w:rPr>
            <w:rStyle w:val="Hyperlink"/>
            <w:rFonts w:ascii="Book Antiqua" w:hAnsi="Book Antiqua"/>
            <w:b/>
            <w:bCs/>
            <w14:ligatures w14:val="standardContextual"/>
          </w:rPr>
          <w:t>AGBIS/The Allergy Team | As a governor, how would you know if you</w:t>
        </w:r>
        <w:r w:rsidR="00B06121" w:rsidRPr="00F840F7">
          <w:rPr>
            <w:rStyle w:val="Hyperlink"/>
            <w:rFonts w:ascii="Book Antiqua" w:hAnsi="Book Antiqua"/>
            <w:b/>
            <w:bCs/>
            <w14:ligatures w14:val="standardContextual"/>
          </w:rPr>
          <w:t>r</w:t>
        </w:r>
        <w:r w:rsidR="00C04095" w:rsidRPr="00F840F7">
          <w:rPr>
            <w:rStyle w:val="Hyperlink"/>
            <w:rFonts w:ascii="Book Antiqua" w:hAnsi="Book Antiqua"/>
            <w:b/>
            <w:bCs/>
            <w14:ligatures w14:val="standardContextual"/>
          </w:rPr>
          <w:t xml:space="preserve"> school is prepared to manage a serious allergic reaction?</w:t>
        </w:r>
        <w:r w:rsidR="00D42101" w:rsidRPr="00F840F7">
          <w:rPr>
            <w:rStyle w:val="Hyperlink"/>
            <w:rFonts w:ascii="Book Antiqua" w:hAnsi="Book Antiqua"/>
            <w:b/>
            <w:bCs/>
            <w14:ligatures w14:val="standardContextual"/>
          </w:rPr>
          <w:t xml:space="preserve"> (webinar)</w:t>
        </w:r>
      </w:hyperlink>
    </w:p>
    <w:p w14:paraId="479BA03E" w14:textId="385F5226" w:rsidR="00B1308C" w:rsidRDefault="002D028D" w:rsidP="00B1308C">
      <w:pPr>
        <w:spacing w:after="0" w:line="257" w:lineRule="auto"/>
        <w:jc w:val="both"/>
        <w:rPr>
          <w:rFonts w:ascii="Book Antiqua" w:hAnsi="Book Antiqua"/>
          <w:b/>
          <w:bCs/>
          <w:color w:val="595959" w:themeColor="text1" w:themeTint="A6"/>
          <w14:ligatures w14:val="standardContextual"/>
        </w:rPr>
      </w:pPr>
      <w:r w:rsidRPr="002D028D">
        <w:rPr>
          <w:rFonts w:ascii="Book Antiqua" w:hAnsi="Book Antiqua"/>
          <w:b/>
          <w:bCs/>
          <w:color w:val="595959" w:themeColor="text1" w:themeTint="A6"/>
          <w14:ligatures w14:val="standardContextual"/>
        </w:rPr>
        <w:t>Mon 24 Apr | 10:00 – 11:00 | £55 per delegate</w:t>
      </w:r>
    </w:p>
    <w:p w14:paraId="0C54A8BF" w14:textId="3BDF5DA9" w:rsidR="009F4ECF" w:rsidRPr="00B1308C" w:rsidRDefault="009F4ECF" w:rsidP="00B1308C">
      <w:pPr>
        <w:spacing w:after="0" w:line="257" w:lineRule="auto"/>
        <w:jc w:val="both"/>
        <w:rPr>
          <w:rFonts w:ascii="Book Antiqua" w:hAnsi="Book Antiqua"/>
          <w:color w:val="595959" w:themeColor="text1" w:themeTint="A6"/>
        </w:rPr>
      </w:pPr>
      <w:r w:rsidRPr="002D028D">
        <w:rPr>
          <w:rFonts w:ascii="Book Antiqua" w:hAnsi="Book Antiqua"/>
          <w:b/>
          <w:bCs/>
          <w:i/>
          <w:iCs/>
          <w:color w:val="595959" w:themeColor="text1" w:themeTint="A6"/>
          <w14:ligatures w14:val="standardContextual"/>
        </w:rPr>
        <w:t>Speakers:</w:t>
      </w:r>
      <w:r w:rsidRPr="002D028D">
        <w:rPr>
          <w:rFonts w:ascii="Book Antiqua" w:hAnsi="Book Antiqua"/>
          <w:i/>
          <w:iCs/>
          <w:color w:val="595959" w:themeColor="text1" w:themeTint="A6"/>
          <w14:ligatures w14:val="standardContextual"/>
        </w:rPr>
        <w:t xml:space="preserve"> Cheryl Connelly, Director of Training &amp; Membership (Deputy CEO), AGBIS; </w:t>
      </w:r>
      <w:r w:rsidR="00B67D20" w:rsidRPr="002D028D">
        <w:rPr>
          <w:rFonts w:ascii="Book Antiqua" w:hAnsi="Book Antiqua"/>
          <w:i/>
          <w:iCs/>
          <w:color w:val="595959" w:themeColor="text1" w:themeTint="A6"/>
          <w14:ligatures w14:val="standardContextual"/>
        </w:rPr>
        <w:t xml:space="preserve">and </w:t>
      </w:r>
      <w:r w:rsidRPr="002D028D">
        <w:rPr>
          <w:rFonts w:ascii="Book Antiqua" w:hAnsi="Book Antiqua"/>
          <w:i/>
          <w:iCs/>
          <w:color w:val="595959" w:themeColor="text1" w:themeTint="A6"/>
          <w14:ligatures w14:val="standardContextual"/>
        </w:rPr>
        <w:t>Sarah Knight</w:t>
      </w:r>
      <w:r w:rsidR="000651AB" w:rsidRPr="002D028D">
        <w:rPr>
          <w:rFonts w:ascii="Book Antiqua" w:hAnsi="Book Antiqua"/>
          <w:i/>
          <w:iCs/>
          <w:color w:val="595959" w:themeColor="text1" w:themeTint="A6"/>
        </w:rPr>
        <w:t xml:space="preserve">, </w:t>
      </w:r>
      <w:r w:rsidR="000651AB" w:rsidRPr="002D028D">
        <w:rPr>
          <w:rFonts w:ascii="Book Antiqua" w:hAnsi="Book Antiqua"/>
          <w:i/>
          <w:iCs/>
          <w:color w:val="595959" w:themeColor="text1" w:themeTint="A6"/>
          <w14:ligatures w14:val="standardContextual"/>
        </w:rPr>
        <w:t>Co-Founder &amp; CEO, The Allergy Team</w:t>
      </w:r>
      <w:r w:rsidR="00B67D20" w:rsidRPr="002D028D">
        <w:rPr>
          <w:rFonts w:ascii="Book Antiqua" w:hAnsi="Book Antiqua"/>
          <w:i/>
          <w:iCs/>
          <w:color w:val="595959" w:themeColor="text1" w:themeTint="A6"/>
          <w14:ligatures w14:val="standardContextual"/>
        </w:rPr>
        <w:t>.</w:t>
      </w:r>
      <w:r w:rsidR="000651AB" w:rsidRPr="002D028D">
        <w:rPr>
          <w:rFonts w:ascii="Book Antiqua" w:hAnsi="Book Antiqua"/>
          <w:i/>
          <w:iCs/>
          <w:color w:val="595959" w:themeColor="text1" w:themeTint="A6"/>
          <w14:ligatures w14:val="standardContextual"/>
        </w:rPr>
        <w:t xml:space="preserve"> </w:t>
      </w:r>
    </w:p>
    <w:p w14:paraId="3542C3E4" w14:textId="30575586" w:rsidR="00555D3B" w:rsidRPr="00061E0D" w:rsidRDefault="009F4ECF" w:rsidP="002D028D">
      <w:pPr>
        <w:spacing w:line="240" w:lineRule="auto"/>
        <w:rPr>
          <w:rFonts w:ascii="Book Antiqua" w:hAnsi="Book Antiqua"/>
          <w:color w:val="595959" w:themeColor="text1" w:themeTint="A6"/>
          <w14:ligatures w14:val="standardContextual"/>
        </w:rPr>
      </w:pPr>
      <w:r w:rsidRPr="002D028D">
        <w:rPr>
          <w:rFonts w:ascii="Book Antiqua" w:hAnsi="Book Antiqua"/>
          <w:color w:val="595959" w:themeColor="text1" w:themeTint="A6"/>
          <w14:ligatures w14:val="standardContextual"/>
        </w:rPr>
        <w:t>To mark Allergy Awareness Week, Sarah Knight, mother of two children with food allergies and Founder of The Allergy Team will be presenting a webinar that covers the questions governors should be asking to ensure their school is safe and inclusive for pupils with allergies.</w:t>
      </w:r>
      <w:r w:rsidR="00061E0D" w:rsidRPr="00061E0D">
        <w:t xml:space="preserve"> </w:t>
      </w:r>
      <w:r w:rsidR="00061E0D">
        <w:br/>
      </w:r>
      <w:r w:rsidR="00061E0D">
        <w:br/>
      </w:r>
      <w:r w:rsidR="00061E0D" w:rsidRPr="00061E0D">
        <w:rPr>
          <w:rFonts w:ascii="Book Antiqua" w:hAnsi="Book Antiqua"/>
          <w:color w:val="595959" w:themeColor="text1" w:themeTint="A6"/>
          <w14:ligatures w14:val="standardContextual"/>
        </w:rPr>
        <w:t>Allergy is the most common chronic condition in childhood and in school-aged children, 20% of allergic reactions happening at school. Are you asking the right questions to ensure your school is truly allergy aware? It’s not enough to leave the issue to the caterer to manage (especially as 79% of reactions happen outside the dining hall), or to provide basic EpiPen training. Staff need to understand the risks, know how to reduce them and to ensure that pupils with food allergies are included. The Allergy Team, which provides support and training for schools to help them manage food allergies, will provide as part of this webinar some questions for you to ask in your next governors meeting to ensure your school is allergy aware.</w:t>
      </w:r>
      <w:r w:rsidR="00061E0D">
        <w:rPr>
          <w:rFonts w:ascii="Book Antiqua" w:hAnsi="Book Antiqua"/>
          <w:color w:val="595959" w:themeColor="text1" w:themeTint="A6"/>
          <w14:ligatures w14:val="standardContextual"/>
        </w:rPr>
        <w:br/>
      </w:r>
      <w:hyperlink r:id="rId22" w:history="1">
        <w:r w:rsidR="0094668C" w:rsidRPr="004156E6">
          <w:rPr>
            <w:rStyle w:val="Hyperlink"/>
            <w:rFonts w:ascii="Book Antiqua" w:hAnsi="Book Antiqua"/>
            <w:b/>
            <w:bCs/>
          </w:rPr>
          <w:t xml:space="preserve">AGBIS/HMC/ISBA | Sector Threats and Challenges Webinar - Part 1 (FREE </w:t>
        </w:r>
        <w:r w:rsidR="00C92A22" w:rsidRPr="004156E6">
          <w:rPr>
            <w:rStyle w:val="Hyperlink"/>
            <w:rFonts w:ascii="Book Antiqua" w:hAnsi="Book Antiqua"/>
            <w:b/>
            <w:bCs/>
          </w:rPr>
          <w:t>w</w:t>
        </w:r>
        <w:r w:rsidR="0094668C" w:rsidRPr="004156E6">
          <w:rPr>
            <w:rStyle w:val="Hyperlink"/>
            <w:rFonts w:ascii="Book Antiqua" w:hAnsi="Book Antiqua"/>
            <w:b/>
            <w:bCs/>
          </w:rPr>
          <w:t>ebinar)</w:t>
        </w:r>
      </w:hyperlink>
      <w:r w:rsidR="005E2A36">
        <w:rPr>
          <w:rStyle w:val="Hyperlink"/>
          <w:rFonts w:ascii="Book Antiqua" w:hAnsi="Book Antiqua"/>
          <w:b/>
          <w:bCs/>
        </w:rPr>
        <w:br/>
      </w:r>
      <w:r w:rsidR="004518B1" w:rsidRPr="004518B1">
        <w:rPr>
          <w:rFonts w:ascii="Book Antiqua" w:hAnsi="Book Antiqua"/>
          <w:b/>
          <w:bCs/>
          <w:color w:val="595959" w:themeColor="text1" w:themeTint="A6"/>
        </w:rPr>
        <w:t>Mon 24 Apr | 16:00 – 17:00 | F</w:t>
      </w:r>
      <w:r w:rsidR="006A3852">
        <w:rPr>
          <w:rFonts w:ascii="Book Antiqua" w:hAnsi="Book Antiqua"/>
          <w:b/>
          <w:bCs/>
          <w:color w:val="595959" w:themeColor="text1" w:themeTint="A6"/>
        </w:rPr>
        <w:t>REE</w:t>
      </w:r>
    </w:p>
    <w:p w14:paraId="7C6CC2C1" w14:textId="5D61D2F9" w:rsidR="00AA6466" w:rsidRPr="00555D3B" w:rsidRDefault="00A54954" w:rsidP="00555D3B">
      <w:pPr>
        <w:spacing w:after="0" w:line="257" w:lineRule="auto"/>
        <w:jc w:val="both"/>
        <w:rPr>
          <w:rFonts w:ascii="Book Antiqua" w:hAnsi="Book Antiqua"/>
          <w:b/>
          <w:bCs/>
          <w:color w:val="0563C1"/>
          <w:u w:val="single"/>
        </w:rPr>
      </w:pPr>
      <w:r w:rsidRPr="00A54954">
        <w:rPr>
          <w:rFonts w:ascii="Book Antiqua" w:hAnsi="Book Antiqua"/>
          <w:b/>
          <w:bCs/>
          <w:i/>
          <w:iCs/>
          <w:color w:val="595959" w:themeColor="text1" w:themeTint="A6"/>
        </w:rPr>
        <w:t xml:space="preserve">Speakers: </w:t>
      </w:r>
      <w:r w:rsidRPr="00A54954">
        <w:rPr>
          <w:rFonts w:ascii="Book Antiqua" w:hAnsi="Book Antiqua"/>
          <w:i/>
          <w:iCs/>
          <w:color w:val="595959" w:themeColor="text1" w:themeTint="A6"/>
        </w:rPr>
        <w:t>Richard Harman, Chief Executive, AGBIS; David Woodgate</w:t>
      </w:r>
      <w:r w:rsidR="00A661E9">
        <w:rPr>
          <w:rFonts w:ascii="Book Antiqua" w:hAnsi="Book Antiqua"/>
          <w:i/>
          <w:iCs/>
          <w:color w:val="595959" w:themeColor="text1" w:themeTint="A6"/>
        </w:rPr>
        <w:t>,</w:t>
      </w:r>
      <w:r w:rsidRPr="00A54954">
        <w:rPr>
          <w:rFonts w:ascii="Book Antiqua" w:hAnsi="Book Antiqua"/>
          <w:i/>
          <w:iCs/>
          <w:color w:val="595959" w:themeColor="text1" w:themeTint="A6"/>
        </w:rPr>
        <w:t xml:space="preserve"> Chief Executive, ISBA; and Simon Hyde, General Secretary, HMC</w:t>
      </w:r>
    </w:p>
    <w:p w14:paraId="4C820318" w14:textId="478FDA91" w:rsidR="00AA6466" w:rsidRDefault="00EE6DFC" w:rsidP="00AA6466">
      <w:pPr>
        <w:spacing w:after="0" w:line="257" w:lineRule="auto"/>
        <w:jc w:val="both"/>
        <w:rPr>
          <w:rFonts w:ascii="Book Antiqua" w:hAnsi="Book Antiqua"/>
          <w:color w:val="595959" w:themeColor="text1" w:themeTint="A6"/>
        </w:rPr>
      </w:pPr>
      <w:r>
        <w:rPr>
          <w:rFonts w:ascii="Book Antiqua" w:hAnsi="Book Antiqua"/>
        </w:rPr>
        <w:br/>
      </w:r>
      <w:r w:rsidR="00A54954" w:rsidRPr="00A54954">
        <w:rPr>
          <w:rFonts w:ascii="Book Antiqua" w:hAnsi="Book Antiqua"/>
          <w:color w:val="595959" w:themeColor="text1" w:themeTint="A6"/>
        </w:rPr>
        <w:t>Richard Harman, David Woodgate and Simon Hyde will provide members with the latest updates from the sector.</w:t>
      </w:r>
    </w:p>
    <w:p w14:paraId="256E0F50" w14:textId="123C1198" w:rsidR="00AA6466" w:rsidRPr="00AA6466" w:rsidRDefault="00AA6466" w:rsidP="00AA6466">
      <w:pPr>
        <w:spacing w:after="0" w:line="257" w:lineRule="auto"/>
        <w:jc w:val="both"/>
        <w:rPr>
          <w:rFonts w:ascii="Book Antiqua" w:hAnsi="Book Antiqua"/>
          <w:color w:val="595959" w:themeColor="text1" w:themeTint="A6"/>
        </w:rPr>
      </w:pPr>
      <w:r w:rsidRPr="00430F7A">
        <w:rPr>
          <w:rFonts w:ascii="Times New Roman" w:hAnsi="Times New Roman" w:cs="Times New Roman"/>
          <w:noProof/>
          <w:sz w:val="24"/>
          <w:szCs w:val="24"/>
          <w:highlight w:val="yellow"/>
        </w:rPr>
        <mc:AlternateContent>
          <mc:Choice Requires="wps">
            <w:drawing>
              <wp:anchor distT="36576" distB="36576" distL="36576" distR="36576" simplePos="0" relativeHeight="251658242" behindDoc="0" locked="0" layoutInCell="1" allowOverlap="1" wp14:anchorId="26B8D63A" wp14:editId="0AE0C558">
                <wp:simplePos x="0" y="0"/>
                <wp:positionH relativeFrom="margin">
                  <wp:posOffset>0</wp:posOffset>
                </wp:positionH>
                <wp:positionV relativeFrom="paragraph">
                  <wp:posOffset>170444</wp:posOffset>
                </wp:positionV>
                <wp:extent cx="5705475" cy="13335"/>
                <wp:effectExtent l="0" t="0" r="28575" b="247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A2E39E4" id="Straight Arrow Connector 21" o:spid="_x0000_s1026" type="#_x0000_t32" style="position:absolute;margin-left:0;margin-top:13.4pt;width:449.25pt;height:1.05pt;flip:y;z-index:2517207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" strokecolor="#0070c0">
                <v:stroke dashstyle="dash"/>
                <w10:wrap anchorx="margin"/>
              </v:shape>
            </w:pict>
          </mc:Fallback>
        </mc:AlternateContent>
      </w:r>
      <w:r>
        <w:rPr>
          <w:rFonts w:ascii="Book Antiqua" w:hAnsi="Book Antiqua"/>
          <w:color w:val="595959" w:themeColor="text1" w:themeTint="A6"/>
        </w:rPr>
        <w:br/>
      </w:r>
      <w:r>
        <w:rPr>
          <w:rFonts w:ascii="Book Antiqua" w:hAnsi="Book Antiqua"/>
          <w:color w:val="595959" w:themeColor="text1" w:themeTint="A6"/>
        </w:rPr>
        <w:br/>
      </w:r>
      <w:hyperlink r:id="rId23" w:history="1">
        <w:r w:rsidR="007A3CB1" w:rsidRPr="00B426C8">
          <w:rPr>
            <w:rStyle w:val="Hyperlink"/>
            <w:rFonts w:ascii="Book Antiqua" w:hAnsi="Book Antiqua"/>
            <w:b/>
            <w:bCs/>
          </w:rPr>
          <w:t>Newly Appointed Governors</w:t>
        </w:r>
        <w:r w:rsidR="00CA36D3" w:rsidRPr="00B426C8">
          <w:rPr>
            <w:rStyle w:val="Hyperlink"/>
            <w:rFonts w:ascii="Book Antiqua" w:hAnsi="Book Antiqua"/>
            <w:b/>
            <w:bCs/>
          </w:rPr>
          <w:t xml:space="preserve"> (</w:t>
        </w:r>
        <w:r w:rsidR="002A6450">
          <w:rPr>
            <w:rStyle w:val="Hyperlink"/>
            <w:rFonts w:ascii="Book Antiqua" w:hAnsi="Book Antiqua"/>
            <w:b/>
            <w:bCs/>
          </w:rPr>
          <w:t>web</w:t>
        </w:r>
        <w:r w:rsidR="00CA36D3" w:rsidRPr="00B426C8">
          <w:rPr>
            <w:rStyle w:val="Hyperlink"/>
            <w:rFonts w:ascii="Book Antiqua" w:hAnsi="Book Antiqua"/>
            <w:b/>
            <w:bCs/>
          </w:rPr>
          <w:t>inar)</w:t>
        </w:r>
      </w:hyperlink>
    </w:p>
    <w:p w14:paraId="1C2E92BB" w14:textId="3897D7CE" w:rsidR="00AA6466" w:rsidRDefault="0000517B" w:rsidP="00D57FEA">
      <w:pPr>
        <w:spacing w:after="0" w:line="257" w:lineRule="auto"/>
        <w:jc w:val="both"/>
        <w:rPr>
          <w:rFonts w:ascii="Book Antiqua" w:hAnsi="Book Antiqua"/>
          <w:b/>
          <w:bCs/>
          <w:color w:val="595959" w:themeColor="text1" w:themeTint="A6"/>
        </w:rPr>
      </w:pPr>
      <w:r w:rsidRPr="0000517B">
        <w:rPr>
          <w:rFonts w:ascii="Book Antiqua" w:hAnsi="Book Antiqua"/>
          <w:b/>
          <w:bCs/>
          <w:color w:val="595959" w:themeColor="text1" w:themeTint="A6"/>
        </w:rPr>
        <w:t>Wed 26 Apr | 10:</w:t>
      </w:r>
      <w:r w:rsidR="00B1308C">
        <w:rPr>
          <w:rFonts w:ascii="Book Antiqua" w:hAnsi="Book Antiqua"/>
          <w:b/>
          <w:bCs/>
          <w:color w:val="595959" w:themeColor="text1" w:themeTint="A6"/>
        </w:rPr>
        <w:t>15</w:t>
      </w:r>
      <w:r w:rsidRPr="0000517B">
        <w:rPr>
          <w:rFonts w:ascii="Book Antiqua" w:hAnsi="Book Antiqua"/>
          <w:b/>
          <w:bCs/>
          <w:color w:val="595959" w:themeColor="text1" w:themeTint="A6"/>
        </w:rPr>
        <w:t xml:space="preserve"> – </w:t>
      </w:r>
      <w:r w:rsidR="00B1308C">
        <w:rPr>
          <w:rFonts w:ascii="Book Antiqua" w:hAnsi="Book Antiqua"/>
          <w:b/>
          <w:bCs/>
          <w:color w:val="595959" w:themeColor="text1" w:themeTint="A6"/>
        </w:rPr>
        <w:t xml:space="preserve">12:30 </w:t>
      </w:r>
      <w:r w:rsidR="00AC716B">
        <w:rPr>
          <w:rFonts w:ascii="Book Antiqua" w:hAnsi="Book Antiqua"/>
          <w:b/>
          <w:bCs/>
          <w:color w:val="595959" w:themeColor="text1" w:themeTint="A6"/>
        </w:rPr>
        <w:t xml:space="preserve">| </w:t>
      </w:r>
      <w:r w:rsidRPr="0000517B">
        <w:rPr>
          <w:rFonts w:ascii="Book Antiqua" w:hAnsi="Book Antiqua"/>
          <w:b/>
          <w:bCs/>
          <w:color w:val="595959" w:themeColor="text1" w:themeTint="A6"/>
        </w:rPr>
        <w:t>£1</w:t>
      </w:r>
      <w:r w:rsidR="00C774D4">
        <w:rPr>
          <w:rFonts w:ascii="Book Antiqua" w:hAnsi="Book Antiqua"/>
          <w:b/>
          <w:bCs/>
          <w:color w:val="595959" w:themeColor="text1" w:themeTint="A6"/>
        </w:rPr>
        <w:t>2</w:t>
      </w:r>
      <w:r w:rsidRPr="0000517B">
        <w:rPr>
          <w:rFonts w:ascii="Book Antiqua" w:hAnsi="Book Antiqua"/>
          <w:b/>
          <w:bCs/>
          <w:color w:val="595959" w:themeColor="text1" w:themeTint="A6"/>
        </w:rPr>
        <w:t>5 per delegate</w:t>
      </w:r>
    </w:p>
    <w:p w14:paraId="76A6FAA8" w14:textId="09D9221A" w:rsidR="00AA6466" w:rsidRDefault="0000517B" w:rsidP="00D57FEA">
      <w:pPr>
        <w:spacing w:after="0" w:line="257" w:lineRule="auto"/>
        <w:jc w:val="both"/>
        <w:rPr>
          <w:rFonts w:ascii="Book Antiqua" w:hAnsi="Book Antiqua"/>
          <w:i/>
          <w:iCs/>
          <w:color w:val="595959" w:themeColor="text1" w:themeTint="A6"/>
        </w:rPr>
      </w:pPr>
      <w:r w:rsidRPr="009814D0">
        <w:rPr>
          <w:rFonts w:ascii="Book Antiqua" w:hAnsi="Book Antiqua"/>
          <w:b/>
          <w:bCs/>
          <w:i/>
          <w:iCs/>
          <w:color w:val="595959" w:themeColor="text1" w:themeTint="A6"/>
        </w:rPr>
        <w:t>Speakers:</w:t>
      </w:r>
      <w:r w:rsidRPr="009814D0">
        <w:rPr>
          <w:rFonts w:ascii="Book Antiqua" w:hAnsi="Book Antiqua"/>
          <w:b/>
          <w:bCs/>
          <w:color w:val="595959" w:themeColor="text1" w:themeTint="A6"/>
        </w:rPr>
        <w:t xml:space="preserve"> </w:t>
      </w:r>
      <w:r w:rsidR="00231B4B" w:rsidRPr="009814D0">
        <w:rPr>
          <w:rFonts w:ascii="Book Antiqua" w:hAnsi="Book Antiqua"/>
          <w:i/>
          <w:iCs/>
          <w:color w:val="595959" w:themeColor="text1" w:themeTint="A6"/>
        </w:rPr>
        <w:t>Richard Harman, Chief Executive, AGBIS</w:t>
      </w:r>
      <w:r w:rsidR="0083219B" w:rsidRPr="009814D0">
        <w:rPr>
          <w:rFonts w:ascii="Book Antiqua" w:hAnsi="Book Antiqua"/>
          <w:i/>
          <w:iCs/>
          <w:color w:val="595959" w:themeColor="text1" w:themeTint="A6"/>
        </w:rPr>
        <w:t xml:space="preserve">; </w:t>
      </w:r>
      <w:r w:rsidR="00872A90" w:rsidRPr="009814D0">
        <w:rPr>
          <w:rFonts w:ascii="Book Antiqua" w:hAnsi="Book Antiqua"/>
          <w:i/>
          <w:iCs/>
          <w:color w:val="595959" w:themeColor="text1" w:themeTint="A6"/>
        </w:rPr>
        <w:t>David Woodgate, Chief Executive, ISBA;</w:t>
      </w:r>
      <w:r w:rsidR="00496F88" w:rsidRPr="009814D0">
        <w:rPr>
          <w:rFonts w:ascii="Book Antiqua" w:hAnsi="Book Antiqua"/>
          <w:i/>
          <w:iCs/>
          <w:color w:val="595959" w:themeColor="text1" w:themeTint="A6"/>
        </w:rPr>
        <w:t xml:space="preserve"> and</w:t>
      </w:r>
      <w:r w:rsidR="00872A90" w:rsidRPr="009814D0">
        <w:rPr>
          <w:rFonts w:ascii="Book Antiqua" w:hAnsi="Book Antiqua"/>
          <w:i/>
          <w:iCs/>
          <w:color w:val="595959" w:themeColor="text1" w:themeTint="A6"/>
        </w:rPr>
        <w:t xml:space="preserve"> Irfan</w:t>
      </w:r>
      <w:r w:rsidR="00184151" w:rsidRPr="009814D0">
        <w:rPr>
          <w:rFonts w:ascii="Book Antiqua" w:hAnsi="Book Antiqua"/>
          <w:i/>
          <w:iCs/>
          <w:color w:val="595959" w:themeColor="text1" w:themeTint="A6"/>
        </w:rPr>
        <w:t xml:space="preserve"> H</w:t>
      </w:r>
      <w:r w:rsidR="00872A90" w:rsidRPr="009814D0">
        <w:rPr>
          <w:rFonts w:ascii="Book Antiqua" w:hAnsi="Book Antiqua"/>
          <w:i/>
          <w:iCs/>
          <w:color w:val="595959" w:themeColor="text1" w:themeTint="A6"/>
        </w:rPr>
        <w:t xml:space="preserve"> Latif, Principal, DLD College</w:t>
      </w:r>
      <w:r w:rsidR="00184151" w:rsidRPr="009814D0">
        <w:rPr>
          <w:rFonts w:ascii="Book Antiqua" w:hAnsi="Book Antiqua"/>
          <w:i/>
          <w:iCs/>
          <w:color w:val="595959" w:themeColor="text1" w:themeTint="A6"/>
        </w:rPr>
        <w:t xml:space="preserve"> London</w:t>
      </w:r>
    </w:p>
    <w:p w14:paraId="2423F5D5" w14:textId="0A812725" w:rsidR="00AA6466" w:rsidRDefault="008C19C8" w:rsidP="00D57FEA">
      <w:pPr>
        <w:spacing w:after="0" w:line="257" w:lineRule="auto"/>
        <w:jc w:val="both"/>
        <w:rPr>
          <w:rFonts w:ascii="Book Antiqua" w:hAnsi="Book Antiqua"/>
          <w:color w:val="595959" w:themeColor="text1" w:themeTint="A6"/>
        </w:rPr>
      </w:pPr>
      <w:r>
        <w:rPr>
          <w:rFonts w:ascii="Book Antiqua" w:hAnsi="Book Antiqua"/>
          <w:color w:val="595959" w:themeColor="text1" w:themeTint="A6"/>
        </w:rPr>
        <w:br/>
      </w:r>
      <w:r w:rsidR="00D83801" w:rsidRPr="00D83801">
        <w:rPr>
          <w:rFonts w:ascii="Book Antiqua" w:hAnsi="Book Antiqua"/>
          <w:color w:val="595959" w:themeColor="text1" w:themeTint="A6"/>
        </w:rPr>
        <w:t xml:space="preserve">This </w:t>
      </w:r>
      <w:r w:rsidR="00C774D4">
        <w:rPr>
          <w:rFonts w:ascii="Book Antiqua" w:hAnsi="Book Antiqua"/>
          <w:color w:val="595959" w:themeColor="text1" w:themeTint="A6"/>
        </w:rPr>
        <w:t>web</w:t>
      </w:r>
      <w:r w:rsidR="00D83801" w:rsidRPr="00D83801">
        <w:rPr>
          <w:rFonts w:ascii="Book Antiqua" w:hAnsi="Book Antiqua"/>
          <w:color w:val="595959" w:themeColor="text1" w:themeTint="A6"/>
        </w:rPr>
        <w:t>inar is the essential introduction to governance for new governors and will include governance from the Head’s perspective, governors’ role and responsibilities and allow discussion groups on typical issues facing school governors.</w:t>
      </w:r>
    </w:p>
    <w:p w14:paraId="3FF82EB9" w14:textId="073575E6" w:rsidR="00D57FEA" w:rsidRPr="00AA6466" w:rsidRDefault="00AA6466" w:rsidP="00D57FEA">
      <w:pPr>
        <w:spacing w:after="0" w:line="257" w:lineRule="auto"/>
        <w:jc w:val="both"/>
        <w:rPr>
          <w:rFonts w:ascii="Book Antiqua" w:hAnsi="Book Antiqua"/>
          <w:color w:val="595959" w:themeColor="text1" w:themeTint="A6"/>
        </w:rPr>
      </w:pPr>
      <w:r w:rsidRPr="00430F7A">
        <w:rPr>
          <w:rFonts w:ascii="Times New Roman" w:hAnsi="Times New Roman" w:cs="Times New Roman"/>
          <w:noProof/>
          <w:sz w:val="24"/>
          <w:szCs w:val="24"/>
          <w:highlight w:val="yellow"/>
        </w:rPr>
        <mc:AlternateContent>
          <mc:Choice Requires="wps">
            <w:drawing>
              <wp:anchor distT="36576" distB="36576" distL="36576" distR="36576" simplePos="0" relativeHeight="251658243" behindDoc="0" locked="0" layoutInCell="1" allowOverlap="1" wp14:anchorId="6800E001" wp14:editId="44995280">
                <wp:simplePos x="0" y="0"/>
                <wp:positionH relativeFrom="margin">
                  <wp:align>right</wp:align>
                </wp:positionH>
                <wp:positionV relativeFrom="paragraph">
                  <wp:posOffset>181071</wp:posOffset>
                </wp:positionV>
                <wp:extent cx="5705475" cy="13335"/>
                <wp:effectExtent l="0" t="0" r="28575" b="247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3D94B324" id="Straight Arrow Connector 22" o:spid="_x0000_s1026" type="#_x0000_t32" style="position:absolute;margin-left:398.05pt;margin-top:14.25pt;width:449.25pt;height:1.05pt;flip:y;z-index:25172276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" strokecolor="#0070c0">
                <v:stroke dashstyle="dash"/>
                <w10:wrap anchorx="margin"/>
              </v:shape>
            </w:pict>
          </mc:Fallback>
        </mc:AlternateContent>
      </w:r>
      <w:r>
        <w:rPr>
          <w:rFonts w:ascii="Book Antiqua" w:hAnsi="Book Antiqua"/>
          <w:color w:val="595959" w:themeColor="text1" w:themeTint="A6"/>
        </w:rPr>
        <w:t xml:space="preserve">            </w:t>
      </w:r>
      <w:r w:rsidR="00225F36">
        <w:rPr>
          <w:rFonts w:ascii="Book Antiqua" w:hAnsi="Book Antiqua"/>
          <w:color w:val="595959" w:themeColor="text1" w:themeTint="A6"/>
        </w:rPr>
        <w:br/>
      </w:r>
      <w:r w:rsidR="00225F36">
        <w:rPr>
          <w:rFonts w:ascii="Book Antiqua" w:hAnsi="Book Antiqua"/>
          <w:color w:val="595959" w:themeColor="text1" w:themeTint="A6"/>
        </w:rPr>
        <w:br/>
      </w:r>
      <w:hyperlink r:id="rId24" w:history="1">
        <w:r w:rsidR="00225F36" w:rsidRPr="00B40AA3">
          <w:rPr>
            <w:rStyle w:val="Hyperlink"/>
            <w:rFonts w:ascii="Book Antiqua" w:hAnsi="Book Antiqua"/>
            <w:b/>
            <w:bCs/>
          </w:rPr>
          <w:t>Anti-discrimination – holding leaders to account for an impact-centred whole school strategy (webinar)</w:t>
        </w:r>
      </w:hyperlink>
    </w:p>
    <w:p w14:paraId="3CE298C1" w14:textId="4FCBF30E" w:rsidR="00D57FEA" w:rsidRDefault="00F71BC8" w:rsidP="00D57FEA">
      <w:pPr>
        <w:spacing w:after="0" w:line="257" w:lineRule="auto"/>
        <w:jc w:val="both"/>
        <w:rPr>
          <w:rFonts w:ascii="Book Antiqua" w:hAnsi="Book Antiqua"/>
          <w:b/>
          <w:bCs/>
          <w:color w:val="595959" w:themeColor="text1" w:themeTint="A6"/>
        </w:rPr>
      </w:pPr>
      <w:r w:rsidRPr="00F71BC8">
        <w:rPr>
          <w:rFonts w:ascii="Book Antiqua" w:hAnsi="Book Antiqua"/>
          <w:b/>
          <w:bCs/>
          <w:color w:val="595959" w:themeColor="text1" w:themeTint="A6"/>
        </w:rPr>
        <w:t>Tue 02 May | 11:00 – 12:00</w:t>
      </w:r>
      <w:r>
        <w:rPr>
          <w:rFonts w:ascii="Book Antiqua" w:hAnsi="Book Antiqua"/>
          <w:b/>
          <w:bCs/>
          <w:color w:val="595959" w:themeColor="text1" w:themeTint="A6"/>
        </w:rPr>
        <w:t xml:space="preserve"> | </w:t>
      </w:r>
      <w:r w:rsidR="00EC06A8">
        <w:rPr>
          <w:rFonts w:ascii="Book Antiqua" w:hAnsi="Book Antiqua"/>
          <w:b/>
          <w:bCs/>
          <w:color w:val="595959" w:themeColor="text1" w:themeTint="A6"/>
        </w:rPr>
        <w:t>£55 per delegate</w:t>
      </w:r>
    </w:p>
    <w:p w14:paraId="7669FC57" w14:textId="358D34B3" w:rsidR="002A47F7" w:rsidRDefault="009A6DCA" w:rsidP="00D57FEA">
      <w:pPr>
        <w:spacing w:after="0" w:line="257" w:lineRule="auto"/>
        <w:jc w:val="both"/>
        <w:rPr>
          <w:rFonts w:ascii="Book Antiqua" w:hAnsi="Book Antiqua"/>
          <w:i/>
          <w:iCs/>
          <w:color w:val="595959" w:themeColor="text1" w:themeTint="A6"/>
        </w:rPr>
      </w:pPr>
      <w:r w:rsidRPr="006C2713">
        <w:rPr>
          <w:rFonts w:ascii="Book Antiqua" w:hAnsi="Book Antiqua"/>
          <w:b/>
          <w:bCs/>
          <w:i/>
          <w:iCs/>
          <w:color w:val="595959" w:themeColor="text1" w:themeTint="A6"/>
        </w:rPr>
        <w:t>Speaker</w:t>
      </w:r>
      <w:r w:rsidR="0045648C">
        <w:rPr>
          <w:rFonts w:ascii="Book Antiqua" w:hAnsi="Book Antiqua"/>
          <w:b/>
          <w:bCs/>
          <w:i/>
          <w:iCs/>
          <w:color w:val="595959" w:themeColor="text1" w:themeTint="A6"/>
        </w:rPr>
        <w:t>s</w:t>
      </w:r>
      <w:r w:rsidR="00C1042D" w:rsidRPr="006C2713">
        <w:rPr>
          <w:rFonts w:ascii="Book Antiqua" w:hAnsi="Book Antiqua"/>
          <w:b/>
          <w:bCs/>
          <w:i/>
          <w:iCs/>
          <w:color w:val="595959" w:themeColor="text1" w:themeTint="A6"/>
        </w:rPr>
        <w:t xml:space="preserve">: </w:t>
      </w:r>
      <w:r w:rsidR="00C2597C" w:rsidRPr="00C2597C">
        <w:rPr>
          <w:rFonts w:ascii="Book Antiqua" w:hAnsi="Book Antiqua"/>
          <w:i/>
          <w:iCs/>
          <w:color w:val="595959" w:themeColor="text1" w:themeTint="A6"/>
        </w:rPr>
        <w:t xml:space="preserve">Cheryl </w:t>
      </w:r>
      <w:r w:rsidR="00F7309C" w:rsidRPr="00C2597C">
        <w:rPr>
          <w:rFonts w:ascii="Book Antiqua" w:hAnsi="Book Antiqua"/>
          <w:i/>
          <w:iCs/>
          <w:color w:val="595959" w:themeColor="text1" w:themeTint="A6"/>
        </w:rPr>
        <w:t>Connelly</w:t>
      </w:r>
      <w:r w:rsidR="00C2597C" w:rsidRPr="00C2597C">
        <w:rPr>
          <w:rFonts w:ascii="Book Antiqua" w:hAnsi="Book Antiqua"/>
          <w:i/>
          <w:iCs/>
          <w:color w:val="595959" w:themeColor="text1" w:themeTint="A6"/>
        </w:rPr>
        <w:t xml:space="preserve">, Director of Training &amp; </w:t>
      </w:r>
      <w:r w:rsidR="00C2597C">
        <w:rPr>
          <w:rFonts w:ascii="Book Antiqua" w:hAnsi="Book Antiqua"/>
          <w:i/>
          <w:iCs/>
          <w:color w:val="595959" w:themeColor="text1" w:themeTint="A6"/>
        </w:rPr>
        <w:t>M</w:t>
      </w:r>
      <w:r w:rsidR="00C2597C" w:rsidRPr="00C2597C">
        <w:rPr>
          <w:rFonts w:ascii="Book Antiqua" w:hAnsi="Book Antiqua"/>
          <w:i/>
          <w:iCs/>
          <w:color w:val="595959" w:themeColor="text1" w:themeTint="A6"/>
        </w:rPr>
        <w:t xml:space="preserve">embership (Deputy CEO), AGBIS; and </w:t>
      </w:r>
      <w:r w:rsidR="00C1042D" w:rsidRPr="006C2713">
        <w:rPr>
          <w:rFonts w:ascii="Book Antiqua" w:hAnsi="Book Antiqua"/>
          <w:i/>
          <w:iCs/>
          <w:color w:val="595959" w:themeColor="text1" w:themeTint="A6"/>
        </w:rPr>
        <w:t>Ben Mearhart</w:t>
      </w:r>
      <w:r w:rsidR="00C21229" w:rsidRPr="006C2713">
        <w:rPr>
          <w:rFonts w:ascii="Book Antiqua" w:hAnsi="Book Antiqua"/>
          <w:i/>
          <w:iCs/>
          <w:color w:val="595959" w:themeColor="text1" w:themeTint="A6"/>
        </w:rPr>
        <w:t>, Equality, Diversity and Inclusion Co</w:t>
      </w:r>
      <w:r w:rsidR="006C2713" w:rsidRPr="006C2713">
        <w:rPr>
          <w:rFonts w:ascii="Book Antiqua" w:hAnsi="Book Antiqua"/>
          <w:i/>
          <w:iCs/>
          <w:color w:val="595959" w:themeColor="text1" w:themeTint="A6"/>
        </w:rPr>
        <w:t>-o</w:t>
      </w:r>
      <w:r w:rsidR="00C21229" w:rsidRPr="006C2713">
        <w:rPr>
          <w:rFonts w:ascii="Book Antiqua" w:hAnsi="Book Antiqua"/>
          <w:i/>
          <w:iCs/>
          <w:color w:val="595959" w:themeColor="text1" w:themeTint="A6"/>
        </w:rPr>
        <w:t>rdinator</w:t>
      </w:r>
      <w:r w:rsidR="006C2713" w:rsidRPr="006C2713">
        <w:rPr>
          <w:rFonts w:ascii="Book Antiqua" w:hAnsi="Book Antiqua"/>
          <w:i/>
          <w:iCs/>
          <w:color w:val="595959" w:themeColor="text1" w:themeTint="A6"/>
        </w:rPr>
        <w:t>, The King’s School, Canterbury</w:t>
      </w:r>
    </w:p>
    <w:p w14:paraId="3C5013A1" w14:textId="5B027A15" w:rsidR="009B3C22" w:rsidRDefault="00FA2EB4" w:rsidP="00D57FEA">
      <w:pPr>
        <w:spacing w:after="0" w:line="257" w:lineRule="auto"/>
        <w:jc w:val="both"/>
        <w:rPr>
          <w:rFonts w:ascii="Book Antiqua" w:hAnsi="Book Antiqua"/>
          <w:color w:val="595959" w:themeColor="text1" w:themeTint="A6"/>
        </w:rPr>
      </w:pPr>
      <w:r>
        <w:rPr>
          <w:rFonts w:ascii="Book Antiqua" w:hAnsi="Book Antiqua"/>
          <w:i/>
          <w:iCs/>
          <w:color w:val="595959" w:themeColor="text1" w:themeTint="A6"/>
        </w:rPr>
        <w:br/>
      </w:r>
      <w:r w:rsidR="009B3C22" w:rsidRPr="001B40E6">
        <w:rPr>
          <w:rFonts w:ascii="Book Antiqua" w:hAnsi="Book Antiqua"/>
          <w:b/>
          <w:bCs/>
          <w:color w:val="595959" w:themeColor="text1" w:themeTint="A6"/>
        </w:rPr>
        <w:t xml:space="preserve">This webinar is intended for </w:t>
      </w:r>
      <w:r w:rsidR="00F7309C" w:rsidRPr="001B40E6">
        <w:rPr>
          <w:rFonts w:ascii="Book Antiqua" w:hAnsi="Book Antiqua"/>
          <w:b/>
          <w:bCs/>
          <w:color w:val="595959" w:themeColor="text1" w:themeTint="A6"/>
        </w:rPr>
        <w:t>c</w:t>
      </w:r>
      <w:r w:rsidR="009B3C22" w:rsidRPr="001B40E6">
        <w:rPr>
          <w:rFonts w:ascii="Book Antiqua" w:hAnsi="Book Antiqua"/>
          <w:b/>
          <w:bCs/>
          <w:color w:val="595959" w:themeColor="text1" w:themeTint="A6"/>
        </w:rPr>
        <w:t xml:space="preserve">hairs, </w:t>
      </w:r>
      <w:r w:rsidR="00F7309C" w:rsidRPr="001B40E6">
        <w:rPr>
          <w:rFonts w:ascii="Book Antiqua" w:hAnsi="Book Antiqua"/>
          <w:b/>
          <w:bCs/>
          <w:color w:val="595959" w:themeColor="text1" w:themeTint="A6"/>
        </w:rPr>
        <w:t>g</w:t>
      </w:r>
      <w:r w:rsidR="009B3C22" w:rsidRPr="001B40E6">
        <w:rPr>
          <w:rFonts w:ascii="Book Antiqua" w:hAnsi="Book Antiqua"/>
          <w:b/>
          <w:bCs/>
          <w:color w:val="595959" w:themeColor="text1" w:themeTint="A6"/>
        </w:rPr>
        <w:t xml:space="preserve">overnors, </w:t>
      </w:r>
      <w:r w:rsidR="00F7309C" w:rsidRPr="001B40E6">
        <w:rPr>
          <w:rFonts w:ascii="Book Antiqua" w:hAnsi="Book Antiqua"/>
          <w:b/>
          <w:bCs/>
          <w:color w:val="595959" w:themeColor="text1" w:themeTint="A6"/>
        </w:rPr>
        <w:t>c</w:t>
      </w:r>
      <w:r w:rsidR="009B3C22" w:rsidRPr="001B40E6">
        <w:rPr>
          <w:rFonts w:ascii="Book Antiqua" w:hAnsi="Book Antiqua"/>
          <w:b/>
          <w:bCs/>
          <w:color w:val="595959" w:themeColor="text1" w:themeTint="A6"/>
        </w:rPr>
        <w:t>lerks and senior leaders to help deepen their understanding of:</w:t>
      </w:r>
    </w:p>
    <w:p w14:paraId="45446800" w14:textId="77777777" w:rsidR="001B40E6" w:rsidRPr="008C19C8" w:rsidRDefault="001B40E6" w:rsidP="00D57FEA">
      <w:pPr>
        <w:spacing w:after="0" w:line="257" w:lineRule="auto"/>
        <w:jc w:val="both"/>
        <w:rPr>
          <w:rFonts w:ascii="Book Antiqua" w:hAnsi="Book Antiqua"/>
          <w:color w:val="595959" w:themeColor="text1" w:themeTint="A6"/>
        </w:rPr>
      </w:pPr>
    </w:p>
    <w:p w14:paraId="1A36C8F1" w14:textId="2B22F361" w:rsidR="009B3C22" w:rsidRPr="009B3C22" w:rsidRDefault="009B3C22" w:rsidP="00D57FEA">
      <w:pPr>
        <w:pStyle w:val="ListParagraph"/>
        <w:numPr>
          <w:ilvl w:val="0"/>
          <w:numId w:val="28"/>
        </w:numPr>
        <w:jc w:val="both"/>
        <w:rPr>
          <w:rFonts w:ascii="Book Antiqua" w:hAnsi="Book Antiqua"/>
          <w:color w:val="595959" w:themeColor="text1" w:themeTint="A6"/>
        </w:rPr>
      </w:pPr>
      <w:r w:rsidRPr="009B3C22">
        <w:rPr>
          <w:rFonts w:ascii="Book Antiqua" w:hAnsi="Book Antiqua"/>
          <w:color w:val="595959" w:themeColor="text1" w:themeTint="A6"/>
        </w:rPr>
        <w:t>What successful anti-discrimination provision can look like</w:t>
      </w:r>
    </w:p>
    <w:p w14:paraId="42C77CFF" w14:textId="1B6274AE" w:rsidR="009B3C22" w:rsidRPr="009B3C22" w:rsidRDefault="009B3C22" w:rsidP="00D57FEA">
      <w:pPr>
        <w:pStyle w:val="ListParagraph"/>
        <w:numPr>
          <w:ilvl w:val="0"/>
          <w:numId w:val="28"/>
        </w:numPr>
        <w:jc w:val="both"/>
        <w:rPr>
          <w:rFonts w:ascii="Book Antiqua" w:hAnsi="Book Antiqua"/>
          <w:color w:val="595959" w:themeColor="text1" w:themeTint="A6"/>
        </w:rPr>
      </w:pPr>
      <w:r w:rsidRPr="009B3C22">
        <w:rPr>
          <w:rFonts w:ascii="Book Antiqua" w:hAnsi="Book Antiqua"/>
          <w:color w:val="595959" w:themeColor="text1" w:themeTint="A6"/>
        </w:rPr>
        <w:t>What role you can play in supporting this provision</w:t>
      </w:r>
    </w:p>
    <w:p w14:paraId="38DF0356" w14:textId="4DF4FEA0" w:rsidR="00FD583A" w:rsidRPr="009B3C22" w:rsidRDefault="009B3C22" w:rsidP="00D57FEA">
      <w:pPr>
        <w:pStyle w:val="ListParagraph"/>
        <w:numPr>
          <w:ilvl w:val="0"/>
          <w:numId w:val="28"/>
        </w:numPr>
        <w:jc w:val="both"/>
        <w:rPr>
          <w:rFonts w:ascii="Book Antiqua" w:hAnsi="Book Antiqua"/>
          <w:color w:val="595959" w:themeColor="text1" w:themeTint="A6"/>
        </w:rPr>
      </w:pPr>
      <w:r w:rsidRPr="009B3C22">
        <w:rPr>
          <w:rFonts w:ascii="Book Antiqua" w:hAnsi="Book Antiqua"/>
          <w:color w:val="595959" w:themeColor="text1" w:themeTint="A6"/>
        </w:rPr>
        <w:t>How best to build, implement and evaluate a whole school or Trust-wide action plan and road map for embedded anti-discrimination</w:t>
      </w:r>
    </w:p>
    <w:p w14:paraId="69AA7551" w14:textId="56553E75" w:rsidR="008B2B6D" w:rsidRDefault="006B3E19" w:rsidP="008B2B6D">
      <w:pPr>
        <w:spacing w:after="0"/>
        <w:jc w:val="both"/>
        <w:rPr>
          <w:rFonts w:ascii="Book Antiqua" w:hAnsi="Book Antiqua"/>
          <w:b/>
          <w:bCs/>
          <w:color w:val="595959" w:themeColor="text1" w:themeTint="A6"/>
        </w:rPr>
      </w:pPr>
      <w:r>
        <w:rPr>
          <w:rFonts w:ascii="Book Antiqua" w:hAnsi="Book Antiqua"/>
          <w:b/>
          <w:bCs/>
          <w:u w:val="single"/>
        </w:rPr>
        <w:br/>
      </w:r>
      <w:r>
        <w:rPr>
          <w:rFonts w:ascii="Book Antiqua" w:hAnsi="Book Antiqua"/>
          <w:b/>
          <w:bCs/>
          <w:u w:val="single"/>
        </w:rPr>
        <w:br/>
      </w:r>
      <w:r w:rsidRPr="00430F7A">
        <w:rPr>
          <w:rFonts w:ascii="Times New Roman" w:hAnsi="Times New Roman" w:cs="Times New Roman"/>
          <w:noProof/>
          <w:sz w:val="24"/>
          <w:szCs w:val="24"/>
          <w:highlight w:val="yellow"/>
        </w:rPr>
        <mc:AlternateContent>
          <mc:Choice Requires="wps">
            <w:drawing>
              <wp:anchor distT="36576" distB="36576" distL="36576" distR="36576" simplePos="0" relativeHeight="251658244" behindDoc="0" locked="0" layoutInCell="1" allowOverlap="1" wp14:anchorId="42A950F3" wp14:editId="7E974E76">
                <wp:simplePos x="0" y="0"/>
                <wp:positionH relativeFrom="margin">
                  <wp:align>right</wp:align>
                </wp:positionH>
                <wp:positionV relativeFrom="paragraph">
                  <wp:posOffset>150495</wp:posOffset>
                </wp:positionV>
                <wp:extent cx="5705475" cy="13335"/>
                <wp:effectExtent l="0" t="0" r="28575" b="2476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01326DD" id="Straight Arrow Connector 23" o:spid="_x0000_s1026" type="#_x0000_t32" style="position:absolute;margin-left:398.05pt;margin-top:11.85pt;width:449.25pt;height:1.05pt;flip:y;z-index:25172481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" strokecolor="#0070c0">
                <v:stroke dashstyle="dash"/>
                <w10:wrap anchorx="margin"/>
              </v:shape>
            </w:pict>
          </mc:Fallback>
        </mc:AlternateContent>
      </w:r>
      <w:hyperlink r:id="rId25" w:history="1">
        <w:r w:rsidR="00F55639" w:rsidRPr="009600EB">
          <w:rPr>
            <w:rStyle w:val="Hyperlink"/>
            <w:rFonts w:ascii="Book Antiqua" w:hAnsi="Book Antiqua"/>
            <w:b/>
            <w:bCs/>
          </w:rPr>
          <w:t>Consistency Across the Brand – Ensuring everyone is singing from the same hymn sheet (</w:t>
        </w:r>
        <w:r w:rsidR="00C92A22" w:rsidRPr="009600EB">
          <w:rPr>
            <w:rStyle w:val="Hyperlink"/>
            <w:rFonts w:ascii="Book Antiqua" w:hAnsi="Book Antiqua"/>
            <w:b/>
            <w:bCs/>
          </w:rPr>
          <w:t>w</w:t>
        </w:r>
        <w:r w:rsidR="00FF6E93" w:rsidRPr="009600EB">
          <w:rPr>
            <w:rStyle w:val="Hyperlink"/>
            <w:rFonts w:ascii="Book Antiqua" w:hAnsi="Book Antiqua"/>
            <w:b/>
            <w:bCs/>
          </w:rPr>
          <w:t>ebinar)</w:t>
        </w:r>
      </w:hyperlink>
      <w:r w:rsidR="005B2415">
        <w:rPr>
          <w:rFonts w:ascii="Book Antiqua" w:hAnsi="Book Antiqua"/>
          <w:b/>
          <w:bCs/>
          <w:u w:val="single"/>
        </w:rPr>
        <w:br/>
      </w:r>
      <w:r w:rsidR="005B2415" w:rsidRPr="005B2415">
        <w:rPr>
          <w:rFonts w:ascii="Book Antiqua" w:hAnsi="Book Antiqua"/>
          <w:b/>
          <w:bCs/>
          <w:color w:val="595959" w:themeColor="text1" w:themeTint="A6"/>
        </w:rPr>
        <w:t xml:space="preserve">Thur 04 May </w:t>
      </w:r>
      <w:r w:rsidR="005B2415" w:rsidRPr="00686A83">
        <w:rPr>
          <w:rFonts w:ascii="Book Antiqua" w:hAnsi="Book Antiqua"/>
          <w:b/>
          <w:bCs/>
          <w:color w:val="595959" w:themeColor="text1" w:themeTint="A6"/>
        </w:rPr>
        <w:t xml:space="preserve">| </w:t>
      </w:r>
      <w:r w:rsidR="00686A83" w:rsidRPr="00686A83">
        <w:rPr>
          <w:rFonts w:ascii="Book Antiqua" w:hAnsi="Book Antiqua"/>
          <w:b/>
          <w:bCs/>
          <w:color w:val="595959" w:themeColor="text1" w:themeTint="A6"/>
        </w:rPr>
        <w:t>10:00 – 11:30 | £85 per delegate</w:t>
      </w:r>
    </w:p>
    <w:p w14:paraId="18F24D72" w14:textId="77777777" w:rsidR="008B2B6D" w:rsidRDefault="00FF4C8E" w:rsidP="008B2B6D">
      <w:pPr>
        <w:spacing w:after="0"/>
        <w:jc w:val="both"/>
        <w:rPr>
          <w:rFonts w:ascii="Book Antiqua" w:hAnsi="Book Antiqua"/>
          <w:i/>
          <w:iCs/>
          <w:color w:val="595959" w:themeColor="text1" w:themeTint="A6"/>
        </w:rPr>
      </w:pPr>
      <w:r w:rsidRPr="00BB0EC9">
        <w:rPr>
          <w:rFonts w:ascii="Book Antiqua" w:hAnsi="Book Antiqua"/>
          <w:b/>
          <w:bCs/>
          <w:i/>
          <w:iCs/>
          <w:color w:val="595959" w:themeColor="text1" w:themeTint="A6"/>
        </w:rPr>
        <w:t>Speaker:</w:t>
      </w:r>
      <w:r w:rsidR="00CE56EB" w:rsidRPr="00BB0EC9">
        <w:rPr>
          <w:rFonts w:ascii="Book Antiqua" w:hAnsi="Book Antiqua"/>
          <w:b/>
          <w:bCs/>
          <w:i/>
          <w:iCs/>
          <w:color w:val="595959" w:themeColor="text1" w:themeTint="A6"/>
        </w:rPr>
        <w:t xml:space="preserve"> </w:t>
      </w:r>
      <w:r w:rsidR="00D902F1" w:rsidRPr="00A963E1">
        <w:rPr>
          <w:rFonts w:ascii="Book Antiqua" w:hAnsi="Book Antiqua"/>
          <w:i/>
          <w:iCs/>
          <w:color w:val="595959" w:themeColor="text1" w:themeTint="A6"/>
        </w:rPr>
        <w:t>Rachel Hadley-Leonard</w:t>
      </w:r>
      <w:r w:rsidR="00A963E1">
        <w:rPr>
          <w:rFonts w:ascii="Book Antiqua" w:hAnsi="Book Antiqua"/>
          <w:i/>
          <w:iCs/>
          <w:color w:val="595959" w:themeColor="text1" w:themeTint="A6"/>
        </w:rPr>
        <w:t>,</w:t>
      </w:r>
      <w:r w:rsidR="00A963E1" w:rsidRPr="00A963E1">
        <w:rPr>
          <w:rFonts w:ascii="Book Antiqua" w:hAnsi="Book Antiqua"/>
          <w:i/>
          <w:iCs/>
          <w:color w:val="595959" w:themeColor="text1" w:themeTint="A6"/>
        </w:rPr>
        <w:t xml:space="preserve"> </w:t>
      </w:r>
      <w:r w:rsidR="00A963E1" w:rsidRPr="005B352D">
        <w:rPr>
          <w:rFonts w:ascii="Book Antiqua" w:hAnsi="Book Antiqua"/>
          <w:i/>
          <w:iCs/>
          <w:color w:val="595959" w:themeColor="text1" w:themeTint="A6"/>
        </w:rPr>
        <w:t>Independent Schools' Marketing and Development Consultant, RHL Consulting</w:t>
      </w:r>
    </w:p>
    <w:p w14:paraId="5BEA0DA4" w14:textId="77777777" w:rsidR="001548B5" w:rsidRPr="001548B5" w:rsidRDefault="008B2B6D" w:rsidP="001548B5">
      <w:pPr>
        <w:spacing w:after="0"/>
        <w:jc w:val="both"/>
        <w:rPr>
          <w:rFonts w:ascii="Book Antiqua" w:hAnsi="Book Antiqua"/>
          <w:color w:val="595959" w:themeColor="text1" w:themeTint="A6"/>
        </w:rPr>
      </w:pPr>
      <w:r>
        <w:rPr>
          <w:rFonts w:ascii="Book Antiqua" w:hAnsi="Book Antiqua"/>
          <w:i/>
          <w:iCs/>
          <w:color w:val="595959" w:themeColor="text1" w:themeTint="A6"/>
        </w:rPr>
        <w:br/>
      </w:r>
      <w:r w:rsidR="001548B5" w:rsidRPr="001548B5">
        <w:rPr>
          <w:rFonts w:ascii="Book Antiqua" w:hAnsi="Book Antiqua"/>
          <w:color w:val="595959" w:themeColor="text1" w:themeTint="A6"/>
        </w:rPr>
        <w:t>Your school’s brand is so much more than its logo. How do you ensure that the whole school community is not only an ambassador for the school, but also understands and represents the school brand in all their work and communications? This interactive presentation guides Governors through the process of branding a school, and looks at how to ensure consistent representation across all stakeholder groups.</w:t>
      </w:r>
    </w:p>
    <w:p w14:paraId="3D1A346E" w14:textId="77777777" w:rsidR="001548B5" w:rsidRPr="001548B5" w:rsidRDefault="001548B5" w:rsidP="001548B5">
      <w:pPr>
        <w:spacing w:after="0"/>
        <w:jc w:val="both"/>
        <w:rPr>
          <w:rFonts w:ascii="Book Antiqua" w:hAnsi="Book Antiqua"/>
          <w:b/>
          <w:bCs/>
          <w:color w:val="595959" w:themeColor="text1" w:themeTint="A6"/>
        </w:rPr>
      </w:pPr>
    </w:p>
    <w:p w14:paraId="0FD39091" w14:textId="77777777" w:rsidR="001548B5" w:rsidRDefault="001548B5" w:rsidP="001548B5">
      <w:pPr>
        <w:spacing w:after="0"/>
        <w:jc w:val="both"/>
        <w:rPr>
          <w:rFonts w:ascii="Book Antiqua" w:hAnsi="Book Antiqua"/>
          <w:b/>
          <w:bCs/>
          <w:color w:val="595959" w:themeColor="text1" w:themeTint="A6"/>
        </w:rPr>
      </w:pPr>
    </w:p>
    <w:p w14:paraId="315A305C" w14:textId="1707584F" w:rsidR="001548B5" w:rsidRPr="001548B5" w:rsidRDefault="001548B5" w:rsidP="001548B5">
      <w:pPr>
        <w:spacing w:after="0"/>
        <w:jc w:val="both"/>
        <w:rPr>
          <w:rFonts w:ascii="Book Antiqua" w:hAnsi="Book Antiqua"/>
          <w:b/>
          <w:bCs/>
          <w:color w:val="595959" w:themeColor="text1" w:themeTint="A6"/>
        </w:rPr>
      </w:pPr>
      <w:r w:rsidRPr="001548B5">
        <w:rPr>
          <w:rFonts w:ascii="Book Antiqua" w:hAnsi="Book Antiqua"/>
          <w:b/>
          <w:bCs/>
          <w:color w:val="595959" w:themeColor="text1" w:themeTint="A6"/>
        </w:rPr>
        <w:lastRenderedPageBreak/>
        <w:t>Content:</w:t>
      </w:r>
    </w:p>
    <w:p w14:paraId="6BFE0F70" w14:textId="77777777" w:rsidR="001548B5" w:rsidRPr="001548B5" w:rsidRDefault="001548B5" w:rsidP="001548B5">
      <w:pPr>
        <w:spacing w:after="0"/>
        <w:jc w:val="both"/>
        <w:rPr>
          <w:rFonts w:ascii="Book Antiqua" w:hAnsi="Book Antiqua"/>
          <w:color w:val="595959" w:themeColor="text1" w:themeTint="A6"/>
        </w:rPr>
      </w:pPr>
    </w:p>
    <w:p w14:paraId="0CA3299C" w14:textId="77777777" w:rsidR="001548B5" w:rsidRPr="001548B5" w:rsidRDefault="001548B5" w:rsidP="001548B5">
      <w:pPr>
        <w:pStyle w:val="ListParagraph"/>
        <w:numPr>
          <w:ilvl w:val="0"/>
          <w:numId w:val="36"/>
        </w:numPr>
        <w:jc w:val="both"/>
        <w:rPr>
          <w:rFonts w:ascii="Book Antiqua" w:hAnsi="Book Antiqua"/>
          <w:color w:val="595959" w:themeColor="text1" w:themeTint="A6"/>
        </w:rPr>
      </w:pPr>
      <w:r w:rsidRPr="001548B5">
        <w:rPr>
          <w:rFonts w:ascii="Book Antiqua" w:hAnsi="Book Antiqua"/>
          <w:color w:val="595959" w:themeColor="text1" w:themeTint="A6"/>
        </w:rPr>
        <w:t>What is brand in a school context</w:t>
      </w:r>
    </w:p>
    <w:p w14:paraId="6A800B21" w14:textId="77777777" w:rsidR="001548B5" w:rsidRPr="001548B5" w:rsidRDefault="001548B5" w:rsidP="001548B5">
      <w:pPr>
        <w:pStyle w:val="ListParagraph"/>
        <w:numPr>
          <w:ilvl w:val="0"/>
          <w:numId w:val="36"/>
        </w:numPr>
        <w:jc w:val="both"/>
        <w:rPr>
          <w:rFonts w:ascii="Book Antiqua" w:hAnsi="Book Antiqua"/>
          <w:color w:val="595959" w:themeColor="text1" w:themeTint="A6"/>
        </w:rPr>
      </w:pPr>
      <w:r w:rsidRPr="001548B5">
        <w:rPr>
          <w:rFonts w:ascii="Book Antiqua" w:hAnsi="Book Antiqua"/>
          <w:color w:val="595959" w:themeColor="text1" w:themeTint="A6"/>
        </w:rPr>
        <w:t>Defining vision, aims, values and ethos</w:t>
      </w:r>
    </w:p>
    <w:p w14:paraId="4D37D970" w14:textId="77777777" w:rsidR="001548B5" w:rsidRPr="001548B5" w:rsidRDefault="001548B5" w:rsidP="001548B5">
      <w:pPr>
        <w:pStyle w:val="ListParagraph"/>
        <w:numPr>
          <w:ilvl w:val="0"/>
          <w:numId w:val="36"/>
        </w:numPr>
        <w:jc w:val="both"/>
        <w:rPr>
          <w:rFonts w:ascii="Book Antiqua" w:hAnsi="Book Antiqua"/>
          <w:color w:val="595959" w:themeColor="text1" w:themeTint="A6"/>
        </w:rPr>
      </w:pPr>
      <w:r w:rsidRPr="001548B5">
        <w:rPr>
          <w:rFonts w:ascii="Book Antiqua" w:hAnsi="Book Antiqua"/>
          <w:color w:val="595959" w:themeColor="text1" w:themeTint="A6"/>
        </w:rPr>
        <w:t>Creating your school brand</w:t>
      </w:r>
    </w:p>
    <w:p w14:paraId="729D7F77" w14:textId="77777777" w:rsidR="001548B5" w:rsidRPr="001548B5" w:rsidRDefault="001548B5" w:rsidP="001548B5">
      <w:pPr>
        <w:pStyle w:val="ListParagraph"/>
        <w:numPr>
          <w:ilvl w:val="0"/>
          <w:numId w:val="36"/>
        </w:numPr>
        <w:jc w:val="both"/>
        <w:rPr>
          <w:rFonts w:ascii="Book Antiqua" w:hAnsi="Book Antiqua"/>
          <w:color w:val="595959" w:themeColor="text1" w:themeTint="A6"/>
        </w:rPr>
      </w:pPr>
      <w:r w:rsidRPr="001548B5">
        <w:rPr>
          <w:rFonts w:ascii="Book Antiqua" w:hAnsi="Book Antiqua"/>
          <w:color w:val="595959" w:themeColor="text1" w:themeTint="A6"/>
        </w:rPr>
        <w:t>Identifying different stakeholder groups and how they might represent the brand</w:t>
      </w:r>
    </w:p>
    <w:p w14:paraId="6B762BC1" w14:textId="1F2FFA02" w:rsidR="00A13FF9" w:rsidRPr="001548B5" w:rsidRDefault="001548B5" w:rsidP="001548B5">
      <w:pPr>
        <w:pStyle w:val="ListParagraph"/>
        <w:numPr>
          <w:ilvl w:val="0"/>
          <w:numId w:val="36"/>
        </w:numPr>
        <w:jc w:val="both"/>
        <w:rPr>
          <w:rFonts w:ascii="Book Antiqua" w:hAnsi="Book Antiqua"/>
          <w:color w:val="595959" w:themeColor="text1" w:themeTint="A6"/>
        </w:rPr>
      </w:pPr>
      <w:r w:rsidRPr="001548B5">
        <w:rPr>
          <w:rFonts w:ascii="Book Antiqua" w:hAnsi="Book Antiqua"/>
          <w:color w:val="595959" w:themeColor="text1" w:themeTint="A6"/>
        </w:rPr>
        <w:t>Ensuring consistency across the brand</w:t>
      </w:r>
    </w:p>
    <w:p w14:paraId="22339762" w14:textId="3868DEE9" w:rsidR="00043764" w:rsidRDefault="001548B5" w:rsidP="00A13FF9">
      <w:pPr>
        <w:spacing w:after="0"/>
        <w:jc w:val="both"/>
        <w:rPr>
          <w:rFonts w:ascii="Book Antiqua" w:hAnsi="Book Antiqua"/>
          <w:color w:val="595959" w:themeColor="text1" w:themeTint="A6"/>
        </w:rPr>
      </w:pPr>
      <w:r w:rsidRPr="00430F7A">
        <w:rPr>
          <w:rFonts w:ascii="Times New Roman" w:hAnsi="Times New Roman" w:cs="Times New Roman"/>
          <w:noProof/>
          <w:sz w:val="24"/>
          <w:szCs w:val="24"/>
          <w:highlight w:val="yellow"/>
        </w:rPr>
        <mc:AlternateContent>
          <mc:Choice Requires="wps">
            <w:drawing>
              <wp:anchor distT="36576" distB="36576" distL="36576" distR="36576" simplePos="0" relativeHeight="251658249" behindDoc="0" locked="0" layoutInCell="1" allowOverlap="1" wp14:anchorId="0F7EF3F9" wp14:editId="2A3C743A">
                <wp:simplePos x="0" y="0"/>
                <wp:positionH relativeFrom="margin">
                  <wp:align>left</wp:align>
                </wp:positionH>
                <wp:positionV relativeFrom="paragraph">
                  <wp:posOffset>170815</wp:posOffset>
                </wp:positionV>
                <wp:extent cx="5705475" cy="13335"/>
                <wp:effectExtent l="0" t="0" r="28575" b="247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0F97BC" id="_x0000_t32" coordsize="21600,21600" o:spt="32" o:oned="t" path="m,l21600,21600e" filled="f">
                <v:path arrowok="t" fillok="f" o:connecttype="none"/>
                <o:lock v:ext="edit" shapetype="t"/>
              </v:shapetype>
              <v:shape id="Straight Arrow Connector 1" o:spid="_x0000_s1026" type="#_x0000_t32" style="position:absolute;margin-left:0;margin-top:13.45pt;width:449.25pt;height:1.05pt;flip:y;z-index:251678737;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" strokecolor="#0070c0">
                <v:stroke dashstyle="dash"/>
                <w10:wrap anchorx="margin"/>
              </v:shape>
            </w:pict>
          </mc:Fallback>
        </mc:AlternateContent>
      </w:r>
      <w:r w:rsidR="00A963E1">
        <w:rPr>
          <w:rFonts w:ascii="Book Antiqua" w:hAnsi="Book Antiqua"/>
          <w:color w:val="595959" w:themeColor="text1" w:themeTint="A6"/>
        </w:rPr>
        <w:br/>
      </w:r>
    </w:p>
    <w:p w14:paraId="50EAD9B3" w14:textId="19993889" w:rsidR="008B2B6D" w:rsidRPr="00043764" w:rsidRDefault="00D86C1A" w:rsidP="00043764">
      <w:pPr>
        <w:spacing w:after="0"/>
        <w:rPr>
          <w:rFonts w:ascii="Book Antiqua" w:hAnsi="Book Antiqua"/>
          <w:color w:val="595959" w:themeColor="text1" w:themeTint="A6"/>
        </w:rPr>
      </w:pPr>
      <w:hyperlink r:id="rId26" w:history="1">
        <w:r w:rsidR="00D04EA5" w:rsidRPr="00991A6E">
          <w:rPr>
            <w:rStyle w:val="Hyperlink"/>
            <w:rFonts w:ascii="Book Antiqua" w:hAnsi="Book Antiqua"/>
            <w:b/>
            <w:bCs/>
          </w:rPr>
          <w:t>Governors</w:t>
        </w:r>
        <w:r w:rsidR="003D3A6A" w:rsidRPr="00991A6E">
          <w:rPr>
            <w:rStyle w:val="Hyperlink"/>
            <w:rFonts w:ascii="Book Antiqua" w:hAnsi="Book Antiqua"/>
            <w:b/>
            <w:bCs/>
          </w:rPr>
          <w:t>’</w:t>
        </w:r>
        <w:r w:rsidR="00D04EA5" w:rsidRPr="00991A6E">
          <w:rPr>
            <w:rStyle w:val="Hyperlink"/>
            <w:rFonts w:ascii="Book Antiqua" w:hAnsi="Book Antiqua"/>
            <w:b/>
            <w:bCs/>
          </w:rPr>
          <w:t xml:space="preserve"> Coffee and Catch-up Session (FREE webinar)</w:t>
        </w:r>
      </w:hyperlink>
    </w:p>
    <w:p w14:paraId="541CB181" w14:textId="77777777" w:rsidR="008B2B6D" w:rsidRDefault="00583741" w:rsidP="00043764">
      <w:pPr>
        <w:spacing w:after="0" w:line="240" w:lineRule="auto"/>
        <w:jc w:val="both"/>
        <w:rPr>
          <w:rFonts w:ascii="Book Antiqua" w:hAnsi="Book Antiqua"/>
          <w:b/>
          <w:bCs/>
          <w:color w:val="595959" w:themeColor="text1" w:themeTint="A6"/>
        </w:rPr>
      </w:pPr>
      <w:r w:rsidRPr="0007157F">
        <w:rPr>
          <w:rFonts w:ascii="Book Antiqua" w:hAnsi="Book Antiqua"/>
          <w:b/>
          <w:bCs/>
          <w:color w:val="595959" w:themeColor="text1" w:themeTint="A6"/>
        </w:rPr>
        <w:t>Tue 09 May</w:t>
      </w:r>
      <w:r w:rsidR="0007157F" w:rsidRPr="0007157F">
        <w:rPr>
          <w:rFonts w:ascii="Book Antiqua" w:hAnsi="Book Antiqua"/>
          <w:b/>
          <w:bCs/>
          <w:color w:val="595959" w:themeColor="text1" w:themeTint="A6"/>
        </w:rPr>
        <w:t xml:space="preserve"> | 10:00 – 11:00 | FREE</w:t>
      </w:r>
    </w:p>
    <w:p w14:paraId="2212267F" w14:textId="53EE1C18" w:rsidR="008B2B6D" w:rsidRDefault="0007157F" w:rsidP="00043764">
      <w:pPr>
        <w:spacing w:after="0" w:line="240" w:lineRule="auto"/>
        <w:jc w:val="both"/>
        <w:rPr>
          <w:rFonts w:ascii="Book Antiqua" w:hAnsi="Book Antiqua"/>
          <w:i/>
          <w:iCs/>
          <w:color w:val="595959" w:themeColor="text1" w:themeTint="A6"/>
        </w:rPr>
      </w:pPr>
      <w:r w:rsidRPr="0007157F">
        <w:rPr>
          <w:rFonts w:ascii="Book Antiqua" w:hAnsi="Book Antiqua"/>
          <w:b/>
          <w:bCs/>
          <w:i/>
          <w:iCs/>
          <w:color w:val="595959" w:themeColor="text1" w:themeTint="A6"/>
        </w:rPr>
        <w:t>Speaker</w:t>
      </w:r>
      <w:r>
        <w:rPr>
          <w:rFonts w:ascii="Book Antiqua" w:hAnsi="Book Antiqua"/>
          <w:b/>
          <w:bCs/>
          <w:i/>
          <w:iCs/>
          <w:color w:val="595959" w:themeColor="text1" w:themeTint="A6"/>
        </w:rPr>
        <w:t xml:space="preserve">: </w:t>
      </w:r>
      <w:r w:rsidRPr="005A6CA0">
        <w:rPr>
          <w:rFonts w:ascii="Book Antiqua" w:hAnsi="Book Antiqua"/>
          <w:i/>
          <w:iCs/>
          <w:color w:val="595959" w:themeColor="text1" w:themeTint="A6"/>
        </w:rPr>
        <w:t>Cheryl Connelly, Director of Training &amp; Membership (Deputy CEO)</w:t>
      </w:r>
      <w:r w:rsidR="00215E27">
        <w:rPr>
          <w:rFonts w:ascii="Book Antiqua" w:hAnsi="Book Antiqua"/>
          <w:i/>
          <w:iCs/>
          <w:color w:val="595959" w:themeColor="text1" w:themeTint="A6"/>
        </w:rPr>
        <w:t>, AGBIS</w:t>
      </w:r>
    </w:p>
    <w:p w14:paraId="1D215E96" w14:textId="637F74BB" w:rsidR="00315765" w:rsidRPr="008B2B6D" w:rsidRDefault="005B34A6" w:rsidP="008B2B6D">
      <w:pPr>
        <w:spacing w:after="0" w:line="240" w:lineRule="auto"/>
        <w:jc w:val="both"/>
        <w:rPr>
          <w:rFonts w:ascii="Book Antiqua" w:hAnsi="Book Antiqua"/>
          <w:b/>
          <w:bCs/>
          <w:color w:val="595959" w:themeColor="text1" w:themeTint="A6"/>
        </w:rPr>
      </w:pPr>
      <w:r>
        <w:rPr>
          <w:rFonts w:ascii="Book Antiqua" w:hAnsi="Book Antiqua"/>
          <w:b/>
          <w:bCs/>
        </w:rPr>
        <w:br/>
      </w:r>
      <w:r w:rsidR="00EF1B38" w:rsidRPr="00504717">
        <w:rPr>
          <w:rFonts w:ascii="Book Antiqua" w:hAnsi="Book Antiqua"/>
          <w:color w:val="595959" w:themeColor="text1" w:themeTint="A6"/>
        </w:rPr>
        <w:t>Th</w:t>
      </w:r>
      <w:r w:rsidR="00EF1B38">
        <w:rPr>
          <w:rFonts w:ascii="Book Antiqua" w:hAnsi="Book Antiqua"/>
          <w:color w:val="595959" w:themeColor="text1" w:themeTint="A6"/>
        </w:rPr>
        <w:t>is</w:t>
      </w:r>
      <w:r w:rsidR="00EF1B38" w:rsidRPr="00504717">
        <w:rPr>
          <w:rFonts w:ascii="Book Antiqua" w:hAnsi="Book Antiqua"/>
          <w:color w:val="595959" w:themeColor="text1" w:themeTint="A6"/>
        </w:rPr>
        <w:t xml:space="preserve"> will be </w:t>
      </w:r>
      <w:r w:rsidR="00EF1B38">
        <w:rPr>
          <w:rFonts w:ascii="Book Antiqua" w:hAnsi="Book Antiqua"/>
          <w:color w:val="595959" w:themeColor="text1" w:themeTint="A6"/>
        </w:rPr>
        <w:t xml:space="preserve">an </w:t>
      </w:r>
      <w:r w:rsidR="00EF1B38" w:rsidRPr="00504717">
        <w:rPr>
          <w:rFonts w:ascii="Book Antiqua" w:hAnsi="Book Antiqua"/>
          <w:color w:val="595959" w:themeColor="text1" w:themeTint="A6"/>
        </w:rPr>
        <w:t xml:space="preserve">informal online session held via zoom, giving all governors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00EF1B38" w:rsidRPr="00504717">
        <w:rPr>
          <w:rFonts w:ascii="Book Antiqua" w:hAnsi="Book Antiqua"/>
          <w:b/>
          <w:bCs/>
          <w:color w:val="595959" w:themeColor="text1" w:themeTint="A6"/>
        </w:rPr>
        <w:t>This session will be held via zoom and will not be recorded.</w:t>
      </w:r>
    </w:p>
    <w:p w14:paraId="7B47FBB9" w14:textId="086F713F" w:rsidR="00043764" w:rsidRDefault="00B1308C" w:rsidP="00EF1B38">
      <w:pPr>
        <w:spacing w:after="0" w:line="256" w:lineRule="auto"/>
        <w:jc w:val="both"/>
        <w:rPr>
          <w:rFonts w:ascii="Book Antiqua" w:hAnsi="Book Antiqua"/>
          <w:b/>
          <w:bCs/>
          <w:color w:val="595959" w:themeColor="text1" w:themeTint="A6"/>
        </w:rPr>
      </w:pPr>
      <w:r w:rsidRPr="003C61C4">
        <w:rPr>
          <w:rFonts w:ascii="Times New Roman" w:hAnsi="Times New Roman" w:cs="Times New Roman"/>
          <w:noProof/>
          <w:sz w:val="24"/>
          <w:szCs w:val="24"/>
          <w:highlight w:val="yellow"/>
        </w:rPr>
        <mc:AlternateContent>
          <mc:Choice Requires="wps">
            <w:drawing>
              <wp:anchor distT="36576" distB="36576" distL="36576" distR="36576" simplePos="0" relativeHeight="251658247" behindDoc="0" locked="0" layoutInCell="1" allowOverlap="1" wp14:anchorId="4B07C989" wp14:editId="36583D5A">
                <wp:simplePos x="0" y="0"/>
                <wp:positionH relativeFrom="margin">
                  <wp:align>right</wp:align>
                </wp:positionH>
                <wp:positionV relativeFrom="paragraph">
                  <wp:posOffset>177165</wp:posOffset>
                </wp:positionV>
                <wp:extent cx="5705475" cy="13335"/>
                <wp:effectExtent l="0" t="0" r="28575" b="247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2A6D3F" id="Straight Arrow Connector 8" o:spid="_x0000_s1026" type="#_x0000_t32" style="position:absolute;margin-left:398.05pt;margin-top:13.95pt;width:449.25pt;height:1.05pt;flip:y;z-index:251664401;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" strokecolor="#0070c0">
                <v:stroke dashstyle="dash"/>
                <w10:wrap anchorx="margin"/>
              </v:shape>
            </w:pict>
          </mc:Fallback>
        </mc:AlternateContent>
      </w:r>
    </w:p>
    <w:p w14:paraId="38172291" w14:textId="41DAC693" w:rsidR="00043764" w:rsidRDefault="00043764" w:rsidP="00EF1B38">
      <w:pPr>
        <w:spacing w:after="0" w:line="256" w:lineRule="auto"/>
        <w:jc w:val="both"/>
        <w:rPr>
          <w:rFonts w:ascii="Book Antiqua" w:hAnsi="Book Antiqua"/>
          <w:b/>
          <w:bCs/>
          <w:color w:val="595959" w:themeColor="text1" w:themeTint="A6"/>
        </w:rPr>
      </w:pPr>
    </w:p>
    <w:p w14:paraId="0FF1EA11" w14:textId="03BEC4B2" w:rsidR="00315765" w:rsidRPr="00043764" w:rsidRDefault="00D86C1A" w:rsidP="00EF1B38">
      <w:pPr>
        <w:spacing w:after="0" w:line="256" w:lineRule="auto"/>
        <w:jc w:val="both"/>
        <w:rPr>
          <w:rFonts w:ascii="Book Antiqua" w:hAnsi="Book Antiqua"/>
          <w:b/>
          <w:bCs/>
          <w:color w:val="595959" w:themeColor="text1" w:themeTint="A6"/>
        </w:rPr>
      </w:pPr>
      <w:hyperlink r:id="rId27" w:history="1">
        <w:r w:rsidR="00315765" w:rsidRPr="000D0C7E">
          <w:rPr>
            <w:rStyle w:val="Hyperlink"/>
            <w:rFonts w:ascii="Book Antiqua" w:hAnsi="Book Antiqua"/>
            <w:b/>
            <w:bCs/>
          </w:rPr>
          <w:t>AGBIS/WISC | An Introduction to Governance</w:t>
        </w:r>
        <w:r w:rsidR="005B6E28" w:rsidRPr="000D0C7E">
          <w:rPr>
            <w:rStyle w:val="Hyperlink"/>
            <w:rFonts w:ascii="Book Antiqua" w:hAnsi="Book Antiqua"/>
            <w:b/>
            <w:bCs/>
          </w:rPr>
          <w:t xml:space="preserve"> (</w:t>
        </w:r>
        <w:r w:rsidR="002F5B15" w:rsidRPr="000D0C7E">
          <w:rPr>
            <w:rStyle w:val="Hyperlink"/>
            <w:rFonts w:ascii="Book Antiqua" w:hAnsi="Book Antiqua"/>
            <w:b/>
            <w:bCs/>
          </w:rPr>
          <w:t>webinar)</w:t>
        </w:r>
      </w:hyperlink>
    </w:p>
    <w:p w14:paraId="1F115048" w14:textId="78DB6325" w:rsidR="00315765" w:rsidRDefault="00315765" w:rsidP="00EF1B38">
      <w:pPr>
        <w:spacing w:after="0" w:line="256" w:lineRule="auto"/>
        <w:jc w:val="both"/>
        <w:rPr>
          <w:rFonts w:ascii="Book Antiqua" w:hAnsi="Book Antiqua"/>
          <w:b/>
          <w:bCs/>
          <w:color w:val="595959" w:themeColor="text1" w:themeTint="A6"/>
        </w:rPr>
      </w:pPr>
      <w:r>
        <w:rPr>
          <w:rFonts w:ascii="Book Antiqua" w:hAnsi="Book Antiqua"/>
          <w:b/>
          <w:bCs/>
          <w:color w:val="595959" w:themeColor="text1" w:themeTint="A6"/>
        </w:rPr>
        <w:t>Tue 09 May | 14:00 – 16:00</w:t>
      </w:r>
      <w:r w:rsidR="001A1B90">
        <w:rPr>
          <w:rFonts w:ascii="Book Antiqua" w:hAnsi="Book Antiqua"/>
          <w:b/>
          <w:bCs/>
          <w:color w:val="595959" w:themeColor="text1" w:themeTint="A6"/>
        </w:rPr>
        <w:t xml:space="preserve"> | £110 per delegate</w:t>
      </w:r>
    </w:p>
    <w:p w14:paraId="7C78ED77" w14:textId="78FB0294" w:rsidR="00817318" w:rsidRDefault="00817318" w:rsidP="00EF1B38">
      <w:pPr>
        <w:spacing w:after="0" w:line="256" w:lineRule="auto"/>
        <w:jc w:val="both"/>
        <w:rPr>
          <w:rFonts w:ascii="Book Antiqua" w:hAnsi="Book Antiqua"/>
          <w:b/>
          <w:bCs/>
          <w:color w:val="595959" w:themeColor="text1" w:themeTint="A6"/>
        </w:rPr>
      </w:pPr>
      <w:r w:rsidRPr="000F658B">
        <w:rPr>
          <w:rFonts w:ascii="Book Antiqua" w:hAnsi="Book Antiqua"/>
          <w:b/>
          <w:bCs/>
          <w:i/>
          <w:iCs/>
          <w:color w:val="595959" w:themeColor="text1" w:themeTint="A6"/>
        </w:rPr>
        <w:t>Speakers:</w:t>
      </w:r>
      <w:r>
        <w:rPr>
          <w:rFonts w:ascii="Book Antiqua" w:hAnsi="Book Antiqua"/>
          <w:b/>
          <w:bCs/>
          <w:color w:val="595959" w:themeColor="text1" w:themeTint="A6"/>
        </w:rPr>
        <w:t xml:space="preserve"> </w:t>
      </w:r>
      <w:r w:rsidR="000F658B" w:rsidRPr="000F658B">
        <w:rPr>
          <w:rFonts w:ascii="Book Antiqua" w:hAnsi="Book Antiqua"/>
          <w:i/>
          <w:iCs/>
          <w:color w:val="595959" w:themeColor="text1" w:themeTint="A6"/>
        </w:rPr>
        <w:t>Richard Harman, Chief Executive, AGBIS; Cheryl Connelly, Director of Training &amp; Membership (Deputy CEO), AGBIS;</w:t>
      </w:r>
      <w:r w:rsidR="00890A3B">
        <w:rPr>
          <w:rFonts w:ascii="Book Antiqua" w:hAnsi="Book Antiqua"/>
          <w:i/>
          <w:iCs/>
          <w:color w:val="595959" w:themeColor="text1" w:themeTint="A6"/>
        </w:rPr>
        <w:t xml:space="preserve"> </w:t>
      </w:r>
      <w:r w:rsidR="00890A3B" w:rsidRPr="0050400C">
        <w:rPr>
          <w:rFonts w:ascii="Book Antiqua" w:hAnsi="Book Antiqua"/>
          <w:i/>
          <w:iCs/>
          <w:color w:val="595959" w:themeColor="text1" w:themeTint="A6"/>
        </w:rPr>
        <w:t>Emma Verrier, Chief Executive, WISC</w:t>
      </w:r>
      <w:r w:rsidR="00890A3B">
        <w:rPr>
          <w:rFonts w:ascii="Book Antiqua" w:hAnsi="Book Antiqua"/>
          <w:i/>
          <w:iCs/>
          <w:color w:val="595959" w:themeColor="text1" w:themeTint="A6"/>
        </w:rPr>
        <w:t>;</w:t>
      </w:r>
      <w:r w:rsidR="000F658B">
        <w:rPr>
          <w:rFonts w:ascii="Book Antiqua" w:hAnsi="Book Antiqua"/>
          <w:i/>
          <w:iCs/>
          <w:color w:val="595959" w:themeColor="text1" w:themeTint="A6"/>
        </w:rPr>
        <w:t xml:space="preserve"> and</w:t>
      </w:r>
      <w:r w:rsidR="000F658B" w:rsidRPr="000F658B">
        <w:rPr>
          <w:rFonts w:ascii="Book Antiqua" w:hAnsi="Book Antiqua"/>
          <w:i/>
          <w:iCs/>
          <w:color w:val="595959" w:themeColor="text1" w:themeTint="A6"/>
        </w:rPr>
        <w:t xml:space="preserve"> Gareth Pearson, Chair, WISC</w:t>
      </w:r>
    </w:p>
    <w:p w14:paraId="1186C7F3" w14:textId="654D5507" w:rsidR="00856B06" w:rsidRDefault="006B3E19" w:rsidP="00856B06">
      <w:pPr>
        <w:spacing w:after="0" w:line="256" w:lineRule="auto"/>
        <w:jc w:val="both"/>
        <w:rPr>
          <w:rFonts w:ascii="Book Antiqua" w:hAnsi="Book Antiqua"/>
          <w:color w:val="595959" w:themeColor="text1" w:themeTint="A6"/>
        </w:rPr>
      </w:pPr>
      <w:r>
        <w:rPr>
          <w:rFonts w:ascii="Book Antiqua" w:hAnsi="Book Antiqua"/>
          <w:color w:val="595959" w:themeColor="text1" w:themeTint="A6"/>
        </w:rPr>
        <w:br/>
      </w:r>
      <w:r w:rsidR="00315765" w:rsidRPr="00315765">
        <w:rPr>
          <w:rFonts w:ascii="Book Antiqua" w:hAnsi="Book Antiqua"/>
          <w:color w:val="595959" w:themeColor="text1" w:themeTint="A6"/>
        </w:rPr>
        <w:t xml:space="preserve">AGBIS </w:t>
      </w:r>
      <w:r w:rsidR="007A4DF7">
        <w:rPr>
          <w:rFonts w:ascii="Book Antiqua" w:hAnsi="Book Antiqua"/>
          <w:color w:val="595959" w:themeColor="text1" w:themeTint="A6"/>
        </w:rPr>
        <w:t>is</w:t>
      </w:r>
      <w:r w:rsidR="00315765" w:rsidRPr="00315765">
        <w:rPr>
          <w:rFonts w:ascii="Book Antiqua" w:hAnsi="Book Antiqua"/>
          <w:color w:val="595959" w:themeColor="text1" w:themeTint="A6"/>
        </w:rPr>
        <w:t xml:space="preserve"> delighted to partner with WISC (Welsh Independent Schools Council). This event is for chairs of governors and governors, and will be focus</w:t>
      </w:r>
      <w:r w:rsidR="00BE7988">
        <w:rPr>
          <w:rFonts w:ascii="Book Antiqua" w:hAnsi="Book Antiqua"/>
          <w:color w:val="595959" w:themeColor="text1" w:themeTint="A6"/>
        </w:rPr>
        <w:t>s</w:t>
      </w:r>
      <w:r w:rsidR="00315765" w:rsidRPr="00315765">
        <w:rPr>
          <w:rFonts w:ascii="Book Antiqua" w:hAnsi="Book Antiqua"/>
          <w:color w:val="595959" w:themeColor="text1" w:themeTint="A6"/>
        </w:rPr>
        <w:t>ing on governance and leadership challenges in general and specifically in light of</w:t>
      </w:r>
      <w:r w:rsidR="002738C3">
        <w:rPr>
          <w:rFonts w:ascii="Book Antiqua" w:hAnsi="Book Antiqua"/>
          <w:color w:val="595959" w:themeColor="text1" w:themeTint="A6"/>
        </w:rPr>
        <w:t xml:space="preserve"> </w:t>
      </w:r>
      <w:r w:rsidR="00315765" w:rsidRPr="00315765">
        <w:rPr>
          <w:rFonts w:ascii="Book Antiqua" w:hAnsi="Book Antiqua"/>
          <w:color w:val="595959" w:themeColor="text1" w:themeTint="A6"/>
        </w:rPr>
        <w:t>the IICSA Report recommendations, Everyone’s Invited website and Welsh Government initiatives. We aspire to run a series of webinars each year and for every independent school to book on at least one governor as part of their induction or ongoing professional development.  By doing so we hope to encourage the highest standards of school governance for the benefit of pupils, staff and parents of our schools.</w:t>
      </w:r>
    </w:p>
    <w:p w14:paraId="727CB9CD" w14:textId="4A1F731B" w:rsidR="00E05693" w:rsidRDefault="003B0F6B" w:rsidP="00856B06">
      <w:pPr>
        <w:spacing w:after="0" w:line="256" w:lineRule="auto"/>
        <w:jc w:val="both"/>
        <w:rPr>
          <w:rFonts w:ascii="Book Antiqua" w:hAnsi="Book Antiqua"/>
          <w:color w:val="595959" w:themeColor="text1" w:themeTint="A6"/>
        </w:rPr>
      </w:pPr>
      <w:r w:rsidRPr="000E0D32">
        <w:rPr>
          <w:rFonts w:ascii="Times New Roman" w:hAnsi="Times New Roman" w:cs="Times New Roman"/>
          <w:noProof/>
          <w:sz w:val="24"/>
          <w:szCs w:val="24"/>
          <w:highlight w:val="yellow"/>
          <w:u w:val="single"/>
        </w:rPr>
        <mc:AlternateContent>
          <mc:Choice Requires="wps">
            <w:drawing>
              <wp:anchor distT="36576" distB="36576" distL="36576" distR="36576" simplePos="0" relativeHeight="251658241" behindDoc="0" locked="0" layoutInCell="1" allowOverlap="1" wp14:anchorId="01762DBD" wp14:editId="46BDDFD2">
                <wp:simplePos x="0" y="0"/>
                <wp:positionH relativeFrom="margin">
                  <wp:posOffset>-2540</wp:posOffset>
                </wp:positionH>
                <wp:positionV relativeFrom="paragraph">
                  <wp:posOffset>170180</wp:posOffset>
                </wp:positionV>
                <wp:extent cx="5705475" cy="13335"/>
                <wp:effectExtent l="0" t="0" r="28575" b="247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1A1B824" id="Straight Arrow Connector 6" o:spid="_x0000_s1026" type="#_x0000_t32" style="position:absolute;margin-left:-.2pt;margin-top:13.4pt;width:449.25pt;height:1.05pt;flip:y;z-index:2517145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" strokecolor="#0070c0">
                <v:stroke dashstyle="dash"/>
                <w10:wrap anchorx="margin"/>
              </v:shape>
            </w:pict>
          </mc:Fallback>
        </mc:AlternateContent>
      </w:r>
      <w:r>
        <w:rPr>
          <w:rFonts w:ascii="Book Antiqua" w:hAnsi="Book Antiqua"/>
          <w:color w:val="595959" w:themeColor="text1" w:themeTint="A6"/>
        </w:rPr>
        <w:br/>
      </w:r>
    </w:p>
    <w:p w14:paraId="63A4315F" w14:textId="28E94401" w:rsidR="00856B06" w:rsidRDefault="00D86C1A" w:rsidP="00856B06">
      <w:pPr>
        <w:spacing w:after="0" w:line="256" w:lineRule="auto"/>
        <w:jc w:val="both"/>
        <w:rPr>
          <w:rFonts w:ascii="Book Antiqua" w:hAnsi="Book Antiqua"/>
          <w:b/>
          <w:bCs/>
          <w:u w:val="single"/>
        </w:rPr>
      </w:pPr>
      <w:hyperlink r:id="rId28" w:history="1">
        <w:r w:rsidR="00725222" w:rsidRPr="00690837">
          <w:rPr>
            <w:rStyle w:val="Hyperlink"/>
            <w:rFonts w:ascii="Book Antiqua" w:hAnsi="Book Antiqua"/>
            <w:b/>
            <w:bCs/>
          </w:rPr>
          <w:t>Clerk</w:t>
        </w:r>
        <w:r w:rsidR="00EF0C2A" w:rsidRPr="00690837">
          <w:rPr>
            <w:rStyle w:val="Hyperlink"/>
            <w:rFonts w:ascii="Book Antiqua" w:hAnsi="Book Antiqua"/>
            <w:b/>
            <w:bCs/>
          </w:rPr>
          <w:t>s</w:t>
        </w:r>
        <w:r w:rsidR="00BB6C21" w:rsidRPr="00690837">
          <w:rPr>
            <w:rStyle w:val="Hyperlink"/>
            <w:rFonts w:ascii="Book Antiqua" w:hAnsi="Book Antiqua"/>
            <w:b/>
            <w:bCs/>
          </w:rPr>
          <w:t>’</w:t>
        </w:r>
        <w:r w:rsidR="00EF0C2A" w:rsidRPr="00690837">
          <w:rPr>
            <w:rStyle w:val="Hyperlink"/>
            <w:rFonts w:ascii="Book Antiqua" w:hAnsi="Book Antiqua"/>
            <w:b/>
            <w:bCs/>
          </w:rPr>
          <w:t xml:space="preserve"> Coffee and Catch</w:t>
        </w:r>
        <w:r w:rsidR="00A94550" w:rsidRPr="00690837">
          <w:rPr>
            <w:rStyle w:val="Hyperlink"/>
            <w:rFonts w:ascii="Book Antiqua" w:hAnsi="Book Antiqua"/>
            <w:b/>
            <w:bCs/>
          </w:rPr>
          <w:t>-</w:t>
        </w:r>
        <w:r w:rsidR="00EF0C2A" w:rsidRPr="00690837">
          <w:rPr>
            <w:rStyle w:val="Hyperlink"/>
            <w:rFonts w:ascii="Book Antiqua" w:hAnsi="Book Antiqua"/>
            <w:b/>
            <w:bCs/>
          </w:rPr>
          <w:t>up</w:t>
        </w:r>
        <w:r w:rsidR="00A94550" w:rsidRPr="00690837">
          <w:rPr>
            <w:rStyle w:val="Hyperlink"/>
            <w:rFonts w:ascii="Book Antiqua" w:hAnsi="Book Antiqua"/>
            <w:b/>
            <w:bCs/>
          </w:rPr>
          <w:t xml:space="preserve"> Session (FREE </w:t>
        </w:r>
        <w:r w:rsidR="00C92A22" w:rsidRPr="00690837">
          <w:rPr>
            <w:rStyle w:val="Hyperlink"/>
            <w:rFonts w:ascii="Book Antiqua" w:hAnsi="Book Antiqua"/>
            <w:b/>
            <w:bCs/>
          </w:rPr>
          <w:t>w</w:t>
        </w:r>
        <w:r w:rsidR="00A94550" w:rsidRPr="00690837">
          <w:rPr>
            <w:rStyle w:val="Hyperlink"/>
            <w:rFonts w:ascii="Book Antiqua" w:hAnsi="Book Antiqua"/>
            <w:b/>
            <w:bCs/>
          </w:rPr>
          <w:t>ebinar)</w:t>
        </w:r>
      </w:hyperlink>
    </w:p>
    <w:p w14:paraId="531F43E3" w14:textId="7B74681E" w:rsidR="00856B06" w:rsidRDefault="00C92A22" w:rsidP="00856B06">
      <w:pPr>
        <w:spacing w:after="0" w:line="256" w:lineRule="auto"/>
        <w:jc w:val="both"/>
        <w:rPr>
          <w:rFonts w:ascii="Book Antiqua" w:hAnsi="Book Antiqua"/>
          <w:b/>
          <w:bCs/>
          <w:color w:val="595959" w:themeColor="text1" w:themeTint="A6"/>
        </w:rPr>
      </w:pPr>
      <w:r w:rsidRPr="00C328C6">
        <w:rPr>
          <w:rFonts w:ascii="Book Antiqua" w:hAnsi="Book Antiqua"/>
          <w:b/>
          <w:bCs/>
          <w:color w:val="595959" w:themeColor="text1" w:themeTint="A6"/>
        </w:rPr>
        <w:t>Wed 10 May</w:t>
      </w:r>
      <w:r w:rsidR="001D1EC3">
        <w:rPr>
          <w:rFonts w:ascii="Book Antiqua" w:hAnsi="Book Antiqua"/>
          <w:b/>
          <w:bCs/>
          <w:color w:val="595959" w:themeColor="text1" w:themeTint="A6"/>
        </w:rPr>
        <w:t xml:space="preserve"> </w:t>
      </w:r>
      <w:r w:rsidR="00560D5F" w:rsidRPr="00C328C6">
        <w:rPr>
          <w:rFonts w:ascii="Book Antiqua" w:hAnsi="Book Antiqua"/>
          <w:b/>
          <w:bCs/>
          <w:color w:val="595959" w:themeColor="text1" w:themeTint="A6"/>
        </w:rPr>
        <w:t>|</w:t>
      </w:r>
      <w:r w:rsidR="001D1EC3">
        <w:rPr>
          <w:rFonts w:ascii="Book Antiqua" w:hAnsi="Book Antiqua"/>
          <w:b/>
          <w:bCs/>
          <w:color w:val="595959" w:themeColor="text1" w:themeTint="A6"/>
        </w:rPr>
        <w:t xml:space="preserve"> </w:t>
      </w:r>
      <w:r w:rsidR="00560D5F" w:rsidRPr="00C328C6">
        <w:rPr>
          <w:rFonts w:ascii="Book Antiqua" w:hAnsi="Book Antiqua"/>
          <w:b/>
          <w:bCs/>
          <w:color w:val="595959" w:themeColor="text1" w:themeTint="A6"/>
        </w:rPr>
        <w:t>10:00 – 11:00 |FREE</w:t>
      </w:r>
    </w:p>
    <w:p w14:paraId="46EB5A47" w14:textId="7D021E88" w:rsidR="00856B06" w:rsidRDefault="00860C0F" w:rsidP="00856B06">
      <w:pPr>
        <w:spacing w:after="0" w:line="256" w:lineRule="auto"/>
        <w:jc w:val="both"/>
        <w:rPr>
          <w:rFonts w:ascii="Book Antiqua" w:hAnsi="Book Antiqua"/>
          <w:i/>
          <w:iCs/>
          <w:color w:val="595959" w:themeColor="text1" w:themeTint="A6"/>
        </w:rPr>
      </w:pPr>
      <w:r w:rsidRPr="00860C0F">
        <w:rPr>
          <w:rFonts w:ascii="Book Antiqua" w:hAnsi="Book Antiqua"/>
          <w:b/>
          <w:bCs/>
          <w:i/>
          <w:iCs/>
          <w:color w:val="595959" w:themeColor="text1" w:themeTint="A6"/>
        </w:rPr>
        <w:t>Speaker</w:t>
      </w:r>
      <w:r>
        <w:rPr>
          <w:rFonts w:ascii="Book Antiqua" w:hAnsi="Book Antiqua"/>
          <w:b/>
          <w:bCs/>
          <w:i/>
          <w:iCs/>
          <w:color w:val="595959" w:themeColor="text1" w:themeTint="A6"/>
        </w:rPr>
        <w:t xml:space="preserve">: </w:t>
      </w:r>
      <w:r w:rsidRPr="005A6CA0">
        <w:rPr>
          <w:rFonts w:ascii="Book Antiqua" w:hAnsi="Book Antiqua"/>
          <w:i/>
          <w:iCs/>
          <w:color w:val="595959" w:themeColor="text1" w:themeTint="A6"/>
        </w:rPr>
        <w:t xml:space="preserve">Cheryl Connelly, Director of Training </w:t>
      </w:r>
      <w:r w:rsidR="005A6CA0" w:rsidRPr="005A6CA0">
        <w:rPr>
          <w:rFonts w:ascii="Book Antiqua" w:hAnsi="Book Antiqua"/>
          <w:i/>
          <w:iCs/>
          <w:color w:val="595959" w:themeColor="text1" w:themeTint="A6"/>
        </w:rPr>
        <w:t>&amp; Membership (Deputy CEO)</w:t>
      </w:r>
      <w:r w:rsidR="00C477E3">
        <w:rPr>
          <w:rFonts w:ascii="Book Antiqua" w:hAnsi="Book Antiqua"/>
          <w:i/>
          <w:iCs/>
          <w:color w:val="595959" w:themeColor="text1" w:themeTint="A6"/>
        </w:rPr>
        <w:t>, AGBIS</w:t>
      </w:r>
    </w:p>
    <w:p w14:paraId="0801EEF6" w14:textId="173C9BA7" w:rsidR="003B0F6B" w:rsidRDefault="006B3E19" w:rsidP="00D96520">
      <w:pPr>
        <w:spacing w:after="0" w:line="256" w:lineRule="auto"/>
        <w:jc w:val="both"/>
        <w:rPr>
          <w:rFonts w:ascii="Book Antiqua" w:hAnsi="Book Antiqua"/>
          <w:b/>
          <w:bCs/>
          <w:color w:val="595959" w:themeColor="text1" w:themeTint="A6"/>
        </w:rPr>
      </w:pPr>
      <w:r>
        <w:rPr>
          <w:rFonts w:ascii="Book Antiqua" w:hAnsi="Book Antiqua"/>
          <w:color w:val="595959" w:themeColor="text1" w:themeTint="A6"/>
        </w:rPr>
        <w:br/>
      </w:r>
      <w:r w:rsidR="00860C0F" w:rsidRPr="00504717">
        <w:rPr>
          <w:rFonts w:ascii="Book Antiqua" w:hAnsi="Book Antiqua"/>
          <w:color w:val="595959" w:themeColor="text1" w:themeTint="A6"/>
        </w:rPr>
        <w:t>Th</w:t>
      </w:r>
      <w:r w:rsidR="00860C0F">
        <w:rPr>
          <w:rFonts w:ascii="Book Antiqua" w:hAnsi="Book Antiqua"/>
          <w:color w:val="595959" w:themeColor="text1" w:themeTint="A6"/>
        </w:rPr>
        <w:t>is</w:t>
      </w:r>
      <w:r w:rsidR="00860C0F" w:rsidRPr="00504717">
        <w:rPr>
          <w:rFonts w:ascii="Book Antiqua" w:hAnsi="Book Antiqua"/>
          <w:color w:val="595959" w:themeColor="text1" w:themeTint="A6"/>
        </w:rPr>
        <w:t xml:space="preserve"> will be</w:t>
      </w:r>
      <w:r w:rsidR="00860C0F">
        <w:rPr>
          <w:rFonts w:ascii="Book Antiqua" w:hAnsi="Book Antiqua"/>
          <w:color w:val="595959" w:themeColor="text1" w:themeTint="A6"/>
        </w:rPr>
        <w:t xml:space="preserve"> an</w:t>
      </w:r>
      <w:r w:rsidR="00860C0F" w:rsidRPr="00504717">
        <w:rPr>
          <w:rFonts w:ascii="Book Antiqua" w:hAnsi="Book Antiqua"/>
          <w:color w:val="595959" w:themeColor="text1" w:themeTint="A6"/>
        </w:rPr>
        <w:t xml:space="preserve"> informal online session held via zoom, giving </w:t>
      </w:r>
      <w:r w:rsidR="00860C0F">
        <w:rPr>
          <w:rFonts w:ascii="Book Antiqua" w:hAnsi="Book Antiqua"/>
          <w:color w:val="595959" w:themeColor="text1" w:themeTint="A6"/>
        </w:rPr>
        <w:t>c</w:t>
      </w:r>
      <w:r w:rsidR="00860C0F" w:rsidRPr="00504717">
        <w:rPr>
          <w:rFonts w:ascii="Book Antiqua" w:hAnsi="Book Antiqua"/>
          <w:color w:val="595959" w:themeColor="text1" w:themeTint="A6"/>
        </w:rPr>
        <w:t xml:space="preserve">lerks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00860C0F" w:rsidRPr="00504717">
        <w:rPr>
          <w:rFonts w:ascii="Book Antiqua" w:hAnsi="Book Antiqua"/>
          <w:b/>
          <w:bCs/>
          <w:color w:val="595959" w:themeColor="text1" w:themeTint="A6"/>
        </w:rPr>
        <w:t>This session will be held via zoom and will not be recorded.</w:t>
      </w:r>
    </w:p>
    <w:p w14:paraId="5D32F23F" w14:textId="72D1E5E1" w:rsidR="00A34DC6" w:rsidRDefault="00A34DC6" w:rsidP="00D96520">
      <w:pPr>
        <w:spacing w:after="0" w:line="256" w:lineRule="auto"/>
        <w:jc w:val="both"/>
        <w:rPr>
          <w:rFonts w:ascii="Book Antiqua" w:hAnsi="Book Antiqua"/>
          <w:b/>
          <w:bCs/>
          <w:color w:val="595959" w:themeColor="text1" w:themeTint="A6"/>
        </w:rPr>
      </w:pPr>
    </w:p>
    <w:p w14:paraId="1C9F0A70" w14:textId="7B9784DE" w:rsidR="00A34DC6" w:rsidRDefault="00A34DC6" w:rsidP="00D96520">
      <w:pPr>
        <w:spacing w:after="0" w:line="256" w:lineRule="auto"/>
        <w:jc w:val="both"/>
        <w:rPr>
          <w:rFonts w:ascii="Book Antiqua" w:hAnsi="Book Antiqua"/>
          <w:color w:val="595959" w:themeColor="text1" w:themeTint="A6"/>
        </w:rPr>
      </w:pPr>
    </w:p>
    <w:p w14:paraId="75B29539" w14:textId="77777777" w:rsidR="00D631AD" w:rsidRDefault="00D631AD" w:rsidP="00AE392C">
      <w:pPr>
        <w:spacing w:after="0"/>
        <w:jc w:val="both"/>
      </w:pPr>
    </w:p>
    <w:p w14:paraId="17D7B3A1" w14:textId="61BE41DD" w:rsidR="004566E5" w:rsidRPr="00AE392C" w:rsidRDefault="00D86C1A" w:rsidP="00AE392C">
      <w:pPr>
        <w:spacing w:after="0"/>
        <w:jc w:val="both"/>
        <w:rPr>
          <w:rFonts w:ascii="Book Antiqua" w:hAnsi="Book Antiqua"/>
          <w:color w:val="595959" w:themeColor="text1" w:themeTint="A6"/>
        </w:rPr>
      </w:pPr>
      <w:hyperlink r:id="rId29" w:history="1">
        <w:r w:rsidR="004566E5" w:rsidRPr="002E06A2">
          <w:rPr>
            <w:rStyle w:val="Hyperlink"/>
            <w:rFonts w:ascii="Book Antiqua" w:hAnsi="Book Antiqua"/>
            <w:b/>
            <w:bCs/>
            <w:color w:val="70AD47" w:themeColor="accent6"/>
          </w:rPr>
          <w:t>AGBIS/HMC | Good Governance Programme</w:t>
        </w:r>
        <w:r w:rsidR="004D66F2" w:rsidRPr="002E06A2">
          <w:rPr>
            <w:rStyle w:val="Hyperlink"/>
            <w:rFonts w:ascii="Book Antiqua" w:hAnsi="Book Antiqua"/>
            <w:b/>
            <w:bCs/>
            <w:color w:val="70AD47" w:themeColor="accent6"/>
          </w:rPr>
          <w:t xml:space="preserve"> (cohort </w:t>
        </w:r>
        <w:r>
          <w:rPr>
            <w:rStyle w:val="Hyperlink"/>
            <w:rFonts w:ascii="Book Antiqua" w:hAnsi="Book Antiqua"/>
            <w:b/>
            <w:bCs/>
            <w:color w:val="70AD47" w:themeColor="accent6"/>
          </w:rPr>
          <w:t>3</w:t>
        </w:r>
        <w:r w:rsidR="004D66F2" w:rsidRPr="002E06A2">
          <w:rPr>
            <w:rStyle w:val="Hyperlink"/>
            <w:rFonts w:ascii="Book Antiqua" w:hAnsi="Book Antiqua"/>
            <w:b/>
            <w:bCs/>
            <w:color w:val="70AD47" w:themeColor="accent6"/>
          </w:rPr>
          <w:t>)</w:t>
        </w:r>
        <w:r w:rsidR="004566E5" w:rsidRPr="002E06A2">
          <w:rPr>
            <w:rStyle w:val="Hyperlink"/>
            <w:rFonts w:ascii="Book Antiqua" w:hAnsi="Book Antiqua"/>
            <w:b/>
            <w:bCs/>
            <w:color w:val="70AD47" w:themeColor="accent6"/>
          </w:rPr>
          <w:t xml:space="preserve">: What </w:t>
        </w:r>
        <w:r w:rsidR="009F2D06" w:rsidRPr="002E06A2">
          <w:rPr>
            <w:rStyle w:val="Hyperlink"/>
            <w:rFonts w:ascii="Book Antiqua" w:hAnsi="Book Antiqua"/>
            <w:b/>
            <w:bCs/>
            <w:color w:val="70AD47" w:themeColor="accent6"/>
          </w:rPr>
          <w:t>d</w:t>
        </w:r>
        <w:r w:rsidR="004566E5" w:rsidRPr="002E06A2">
          <w:rPr>
            <w:rStyle w:val="Hyperlink"/>
            <w:rFonts w:ascii="Book Antiqua" w:hAnsi="Book Antiqua"/>
            <w:b/>
            <w:bCs/>
            <w:color w:val="70AD47" w:themeColor="accent6"/>
          </w:rPr>
          <w:t xml:space="preserve">oes a </w:t>
        </w:r>
        <w:r w:rsidR="009F2D06" w:rsidRPr="002E06A2">
          <w:rPr>
            <w:rStyle w:val="Hyperlink"/>
            <w:rFonts w:ascii="Book Antiqua" w:hAnsi="Book Antiqua"/>
            <w:b/>
            <w:bCs/>
            <w:color w:val="70AD47" w:themeColor="accent6"/>
          </w:rPr>
          <w:t>c</w:t>
        </w:r>
        <w:r w:rsidR="004566E5" w:rsidRPr="002E06A2">
          <w:rPr>
            <w:rStyle w:val="Hyperlink"/>
            <w:rFonts w:ascii="Book Antiqua" w:hAnsi="Book Antiqua"/>
            <w:b/>
            <w:bCs/>
            <w:color w:val="70AD47" w:themeColor="accent6"/>
          </w:rPr>
          <w:t xml:space="preserve">ommitment to </w:t>
        </w:r>
        <w:r w:rsidR="009F2D06" w:rsidRPr="002E06A2">
          <w:rPr>
            <w:rStyle w:val="Hyperlink"/>
            <w:rFonts w:ascii="Book Antiqua" w:hAnsi="Book Antiqua"/>
            <w:b/>
            <w:bCs/>
            <w:color w:val="70AD47" w:themeColor="accent6"/>
          </w:rPr>
          <w:t>d</w:t>
        </w:r>
        <w:r w:rsidR="004566E5" w:rsidRPr="002E06A2">
          <w:rPr>
            <w:rStyle w:val="Hyperlink"/>
            <w:rFonts w:ascii="Book Antiqua" w:hAnsi="Book Antiqua"/>
            <w:b/>
            <w:bCs/>
            <w:color w:val="70AD47" w:themeColor="accent6"/>
          </w:rPr>
          <w:t xml:space="preserve">elivering </w:t>
        </w:r>
        <w:r w:rsidR="009F2D06" w:rsidRPr="002E06A2">
          <w:rPr>
            <w:rStyle w:val="Hyperlink"/>
            <w:rFonts w:ascii="Book Antiqua" w:hAnsi="Book Antiqua"/>
            <w:b/>
            <w:bCs/>
            <w:color w:val="70AD47" w:themeColor="accent6"/>
          </w:rPr>
          <w:t>p</w:t>
        </w:r>
        <w:r w:rsidR="004566E5" w:rsidRPr="002E06A2">
          <w:rPr>
            <w:rStyle w:val="Hyperlink"/>
            <w:rFonts w:ascii="Book Antiqua" w:hAnsi="Book Antiqua"/>
            <w:b/>
            <w:bCs/>
            <w:color w:val="70AD47" w:themeColor="accent6"/>
          </w:rPr>
          <w:t xml:space="preserve">ublic </w:t>
        </w:r>
        <w:r w:rsidR="009F2D06" w:rsidRPr="002E06A2">
          <w:rPr>
            <w:rStyle w:val="Hyperlink"/>
            <w:rFonts w:ascii="Book Antiqua" w:hAnsi="Book Antiqua"/>
            <w:b/>
            <w:bCs/>
            <w:color w:val="70AD47" w:themeColor="accent6"/>
          </w:rPr>
          <w:t>b</w:t>
        </w:r>
        <w:r w:rsidR="004566E5" w:rsidRPr="002E06A2">
          <w:rPr>
            <w:rStyle w:val="Hyperlink"/>
            <w:rFonts w:ascii="Book Antiqua" w:hAnsi="Book Antiqua"/>
            <w:b/>
            <w:bCs/>
            <w:color w:val="70AD47" w:themeColor="accent6"/>
          </w:rPr>
          <w:t xml:space="preserve">enefit </w:t>
        </w:r>
        <w:r w:rsidR="009F2D06" w:rsidRPr="002E06A2">
          <w:rPr>
            <w:rStyle w:val="Hyperlink"/>
            <w:rFonts w:ascii="Book Antiqua" w:hAnsi="Book Antiqua"/>
            <w:b/>
            <w:bCs/>
            <w:color w:val="70AD47" w:themeColor="accent6"/>
          </w:rPr>
          <w:t>l</w:t>
        </w:r>
        <w:r w:rsidR="004566E5" w:rsidRPr="002E06A2">
          <w:rPr>
            <w:rStyle w:val="Hyperlink"/>
            <w:rFonts w:ascii="Book Antiqua" w:hAnsi="Book Antiqua"/>
            <w:b/>
            <w:bCs/>
            <w:color w:val="70AD47" w:themeColor="accent6"/>
          </w:rPr>
          <w:t xml:space="preserve">ook </w:t>
        </w:r>
        <w:r w:rsidR="009F2D06" w:rsidRPr="002E06A2">
          <w:rPr>
            <w:rStyle w:val="Hyperlink"/>
            <w:rFonts w:ascii="Book Antiqua" w:hAnsi="Book Antiqua"/>
            <w:b/>
            <w:bCs/>
            <w:color w:val="70AD47" w:themeColor="accent6"/>
          </w:rPr>
          <w:t>l</w:t>
        </w:r>
        <w:r w:rsidR="004566E5" w:rsidRPr="002E06A2">
          <w:rPr>
            <w:rStyle w:val="Hyperlink"/>
            <w:rFonts w:ascii="Book Antiqua" w:hAnsi="Book Antiqua"/>
            <w:b/>
            <w:bCs/>
            <w:color w:val="70AD47" w:themeColor="accent6"/>
          </w:rPr>
          <w:t>ike? (webinar)</w:t>
        </w:r>
      </w:hyperlink>
    </w:p>
    <w:p w14:paraId="4912D77B" w14:textId="77777777" w:rsidR="004566E5" w:rsidRDefault="004566E5" w:rsidP="004566E5">
      <w:pPr>
        <w:spacing w:after="0" w:line="256" w:lineRule="auto"/>
        <w:jc w:val="both"/>
        <w:rPr>
          <w:rFonts w:ascii="Book Antiqua" w:hAnsi="Book Antiqua"/>
          <w:b/>
          <w:bCs/>
          <w:color w:val="595959" w:themeColor="text1" w:themeTint="A6"/>
        </w:rPr>
      </w:pPr>
      <w:r w:rsidRPr="009760AF">
        <w:rPr>
          <w:rFonts w:ascii="Book Antiqua" w:hAnsi="Book Antiqua"/>
          <w:b/>
          <w:bCs/>
          <w:color w:val="595959" w:themeColor="text1" w:themeTint="A6"/>
        </w:rPr>
        <w:t>Mon 15 May | 16:00 – 17:30 | £75 (excluding VAT) per delegate</w:t>
      </w:r>
    </w:p>
    <w:p w14:paraId="7A1B39F2" w14:textId="77777777" w:rsidR="00E6028E" w:rsidRDefault="004566E5" w:rsidP="004566E5">
      <w:pPr>
        <w:spacing w:after="0" w:line="256" w:lineRule="auto"/>
        <w:jc w:val="both"/>
        <w:rPr>
          <w:rFonts w:ascii="Book Antiqua" w:hAnsi="Book Antiqua"/>
          <w:i/>
          <w:iCs/>
          <w:color w:val="595959" w:themeColor="text1" w:themeTint="A6"/>
        </w:rPr>
      </w:pPr>
      <w:r w:rsidRPr="00AB75FA">
        <w:rPr>
          <w:rFonts w:ascii="Book Antiqua" w:hAnsi="Book Antiqua"/>
          <w:b/>
          <w:bCs/>
          <w:i/>
          <w:iCs/>
          <w:color w:val="595959" w:themeColor="text1" w:themeTint="A6"/>
        </w:rPr>
        <w:t>Speakers:</w:t>
      </w:r>
      <w:r>
        <w:rPr>
          <w:rFonts w:ascii="Book Antiqua" w:hAnsi="Book Antiqua"/>
          <w:b/>
          <w:bCs/>
          <w:i/>
          <w:iCs/>
          <w:color w:val="595959" w:themeColor="text1" w:themeTint="A6"/>
        </w:rPr>
        <w:t xml:space="preserve"> </w:t>
      </w:r>
      <w:r w:rsidRPr="00952C61">
        <w:rPr>
          <w:rFonts w:ascii="Book Antiqua" w:hAnsi="Book Antiqua"/>
          <w:i/>
          <w:iCs/>
          <w:color w:val="595959" w:themeColor="text1" w:themeTint="A6"/>
        </w:rPr>
        <w:t>Richard Harman, Chief Executive, AGBIS</w:t>
      </w:r>
      <w:r w:rsidR="009D04B1">
        <w:rPr>
          <w:rFonts w:ascii="Book Antiqua" w:hAnsi="Book Antiqua"/>
          <w:i/>
          <w:iCs/>
          <w:color w:val="595959" w:themeColor="text1" w:themeTint="A6"/>
        </w:rPr>
        <w:t>;</w:t>
      </w:r>
      <w:r w:rsidRPr="00952C61">
        <w:rPr>
          <w:rFonts w:ascii="Book Antiqua" w:hAnsi="Book Antiqua"/>
          <w:i/>
          <w:iCs/>
          <w:color w:val="595959" w:themeColor="text1" w:themeTint="A6"/>
        </w:rPr>
        <w:t xml:space="preserve"> and Simon Hyde, General Secretary and Membership Secretary, HMC</w:t>
      </w:r>
    </w:p>
    <w:p w14:paraId="4AC997DB" w14:textId="171ACC45" w:rsidR="004566E5" w:rsidRPr="00E6028E" w:rsidRDefault="004566E5" w:rsidP="004566E5">
      <w:pPr>
        <w:spacing w:after="0" w:line="256" w:lineRule="auto"/>
        <w:jc w:val="both"/>
        <w:rPr>
          <w:rFonts w:ascii="Book Antiqua" w:hAnsi="Book Antiqua"/>
          <w:i/>
          <w:iCs/>
          <w:color w:val="595959" w:themeColor="text1" w:themeTint="A6"/>
        </w:rPr>
      </w:pPr>
      <w:r w:rsidRPr="00AB75FA">
        <w:rPr>
          <w:rFonts w:ascii="Book Antiqua" w:hAnsi="Book Antiqua"/>
          <w:color w:val="595959" w:themeColor="text1" w:themeTint="A6"/>
        </w:rPr>
        <w:t>In association with HMC, this webinar will be led by Richard Harman, Chief Executive, AGBIS and Simon Hyde, General Secretary and Membership Secretary, HMC and will look at your duties as charitable trustees in delivering public benefit supported by case studies and practical advice.</w:t>
      </w:r>
    </w:p>
    <w:p w14:paraId="0C4E2249" w14:textId="138AEFCA" w:rsidR="00D42101" w:rsidRPr="005D36A1" w:rsidRDefault="004566E5" w:rsidP="005D36A1">
      <w:pPr>
        <w:spacing w:after="0" w:line="256" w:lineRule="auto"/>
        <w:rPr>
          <w:rFonts w:ascii="Book Antiqua" w:hAnsi="Book Antiqua"/>
          <w:i/>
          <w:iCs/>
          <w:color w:val="70AD47" w:themeColor="accent6"/>
        </w:rPr>
      </w:pPr>
      <w:r w:rsidRPr="00486B2F">
        <w:rPr>
          <w:rFonts w:ascii="Book Antiqua" w:hAnsi="Book Antiqua"/>
          <w:i/>
          <w:iCs/>
          <w:color w:val="70AD47" w:themeColor="accent6"/>
        </w:rPr>
        <w:t>Bookings for this webinar are via HMC. Please book via the following link -</w:t>
      </w:r>
      <w:r>
        <w:rPr>
          <w:rFonts w:ascii="Book Antiqua" w:hAnsi="Book Antiqua"/>
          <w:i/>
          <w:iCs/>
          <w:color w:val="70AD47" w:themeColor="accent6"/>
        </w:rPr>
        <w:t xml:space="preserve"> </w:t>
      </w:r>
      <w:hyperlink r:id="rId30" w:history="1">
        <w:r w:rsidRPr="008463D6">
          <w:rPr>
            <w:rStyle w:val="Hyperlink"/>
            <w:rFonts w:ascii="Book Antiqua" w:hAnsi="Book Antiqua"/>
            <w:i/>
            <w:iCs/>
          </w:rPr>
          <w:t>https://hmcpd.arlo.co/w/courses/656-hmc-agbis-good-governance-programme-what-does-a-commitment-to-delivering-public-benefit-look-like-monday-15-may-2023-online/740</w:t>
        </w:r>
      </w:hyperlink>
      <w:r>
        <w:rPr>
          <w:rFonts w:ascii="Book Antiqua" w:hAnsi="Book Antiqua"/>
          <w:i/>
          <w:iCs/>
          <w:color w:val="70AD47" w:themeColor="accent6"/>
        </w:rPr>
        <w:t xml:space="preserve"> </w:t>
      </w:r>
    </w:p>
    <w:p w14:paraId="521578DD" w14:textId="0ABD9B3B" w:rsidR="00390EDF" w:rsidRPr="0043180B" w:rsidRDefault="00390EDF" w:rsidP="00390EDF">
      <w:pPr>
        <w:pStyle w:val="ListParagraph"/>
        <w:jc w:val="both"/>
        <w:rPr>
          <w:rFonts w:ascii="Book Antiqua" w:hAnsi="Book Antiqua"/>
          <w:color w:val="595959" w:themeColor="text1" w:themeTint="A6"/>
        </w:rPr>
      </w:pPr>
      <w:r w:rsidRPr="000E0D32">
        <w:rPr>
          <w:rFonts w:ascii="Times New Roman" w:hAnsi="Times New Roman" w:cs="Times New Roman"/>
          <w:noProof/>
          <w:sz w:val="24"/>
          <w:szCs w:val="24"/>
          <w:highlight w:val="yellow"/>
          <w:u w:val="single"/>
        </w:rPr>
        <mc:AlternateContent>
          <mc:Choice Requires="wps">
            <w:drawing>
              <wp:anchor distT="36576" distB="36576" distL="36576" distR="36576" simplePos="0" relativeHeight="251658250" behindDoc="0" locked="0" layoutInCell="1" allowOverlap="1" wp14:anchorId="5B8945AF" wp14:editId="097F541C">
                <wp:simplePos x="0" y="0"/>
                <wp:positionH relativeFrom="margin">
                  <wp:posOffset>-2540</wp:posOffset>
                </wp:positionH>
                <wp:positionV relativeFrom="paragraph">
                  <wp:posOffset>178435</wp:posOffset>
                </wp:positionV>
                <wp:extent cx="5705475" cy="13335"/>
                <wp:effectExtent l="0" t="0" r="28575" b="247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EEEE46" id="Straight Arrow Connector 4" o:spid="_x0000_s1026" type="#_x0000_t32" style="position:absolute;margin-left:-.2pt;margin-top:14.05pt;width:449.25pt;height:1.05pt;flip:y;z-index:25168078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" strokecolor="#0070c0">
                <v:stroke dashstyle="dash"/>
                <w10:wrap anchorx="margin"/>
              </v:shape>
            </w:pict>
          </mc:Fallback>
        </mc:AlternateContent>
      </w:r>
    </w:p>
    <w:p w14:paraId="0BB64792" w14:textId="42E5F38F" w:rsidR="00390EDF" w:rsidRDefault="00390EDF" w:rsidP="00C16A96">
      <w:pPr>
        <w:spacing w:after="0"/>
        <w:jc w:val="both"/>
      </w:pPr>
    </w:p>
    <w:p w14:paraId="2EFE2CAD" w14:textId="014BDA4B" w:rsidR="0003438A" w:rsidRPr="00C16A96" w:rsidRDefault="00D86C1A" w:rsidP="00C16A96">
      <w:pPr>
        <w:spacing w:after="0"/>
        <w:jc w:val="both"/>
        <w:rPr>
          <w:rFonts w:ascii="Book Antiqua" w:hAnsi="Book Antiqua"/>
          <w:b/>
          <w:bCs/>
          <w:color w:val="FF0000"/>
          <w:u w:val="single"/>
        </w:rPr>
      </w:pPr>
      <w:hyperlink r:id="rId31" w:history="1">
        <w:r w:rsidR="00C2300F" w:rsidRPr="009D20F6">
          <w:rPr>
            <w:rStyle w:val="Hyperlink"/>
            <w:rFonts w:ascii="Book Antiqua" w:hAnsi="Book Antiqua"/>
            <w:b/>
            <w:bCs/>
            <w:color w:val="70AD47" w:themeColor="accent6"/>
          </w:rPr>
          <w:t xml:space="preserve">AGBIS/HMC | </w:t>
        </w:r>
        <w:r w:rsidR="00F02A4E" w:rsidRPr="009D20F6">
          <w:rPr>
            <w:rStyle w:val="Hyperlink"/>
            <w:rFonts w:ascii="Book Antiqua" w:hAnsi="Book Antiqua"/>
            <w:b/>
            <w:bCs/>
            <w:color w:val="70AD47" w:themeColor="accent6"/>
          </w:rPr>
          <w:t>Good Governance Programme</w:t>
        </w:r>
        <w:r w:rsidR="004D66F2" w:rsidRPr="009D20F6">
          <w:rPr>
            <w:rStyle w:val="Hyperlink"/>
            <w:rFonts w:ascii="Book Antiqua" w:hAnsi="Book Antiqua"/>
            <w:b/>
            <w:bCs/>
            <w:color w:val="70AD47" w:themeColor="accent6"/>
          </w:rPr>
          <w:t xml:space="preserve"> (cohort </w:t>
        </w:r>
        <w:r>
          <w:rPr>
            <w:rStyle w:val="Hyperlink"/>
            <w:rFonts w:ascii="Book Antiqua" w:hAnsi="Book Antiqua"/>
            <w:b/>
            <w:bCs/>
            <w:color w:val="70AD47" w:themeColor="accent6"/>
          </w:rPr>
          <w:t>3</w:t>
        </w:r>
        <w:r w:rsidR="004D66F2" w:rsidRPr="009D20F6">
          <w:rPr>
            <w:rStyle w:val="Hyperlink"/>
            <w:rFonts w:ascii="Book Antiqua" w:hAnsi="Book Antiqua"/>
            <w:b/>
            <w:bCs/>
            <w:color w:val="70AD47" w:themeColor="accent6"/>
          </w:rPr>
          <w:t>)</w:t>
        </w:r>
        <w:r w:rsidR="00F02A4E" w:rsidRPr="009D20F6">
          <w:rPr>
            <w:rStyle w:val="Hyperlink"/>
            <w:rFonts w:ascii="Book Antiqua" w:hAnsi="Book Antiqua"/>
            <w:b/>
            <w:bCs/>
            <w:color w:val="70AD47" w:themeColor="accent6"/>
          </w:rPr>
          <w:t xml:space="preserve">: What </w:t>
        </w:r>
        <w:r w:rsidR="009F2D06" w:rsidRPr="009D20F6">
          <w:rPr>
            <w:rStyle w:val="Hyperlink"/>
            <w:rFonts w:ascii="Book Antiqua" w:hAnsi="Book Antiqua"/>
            <w:b/>
            <w:bCs/>
            <w:color w:val="70AD47" w:themeColor="accent6"/>
          </w:rPr>
          <w:t>m</w:t>
        </w:r>
        <w:r w:rsidR="00F02A4E" w:rsidRPr="009D20F6">
          <w:rPr>
            <w:rStyle w:val="Hyperlink"/>
            <w:rFonts w:ascii="Book Antiqua" w:hAnsi="Book Antiqua"/>
            <w:b/>
            <w:bCs/>
            <w:color w:val="70AD47" w:themeColor="accent6"/>
          </w:rPr>
          <w:t xml:space="preserve">akes a </w:t>
        </w:r>
        <w:r w:rsidR="009F2D06" w:rsidRPr="009D20F6">
          <w:rPr>
            <w:rStyle w:val="Hyperlink"/>
            <w:rFonts w:ascii="Book Antiqua" w:hAnsi="Book Antiqua"/>
            <w:b/>
            <w:bCs/>
            <w:color w:val="70AD47" w:themeColor="accent6"/>
          </w:rPr>
          <w:t>g</w:t>
        </w:r>
        <w:r w:rsidR="00F02A4E" w:rsidRPr="009D20F6">
          <w:rPr>
            <w:rStyle w:val="Hyperlink"/>
            <w:rFonts w:ascii="Book Antiqua" w:hAnsi="Book Antiqua"/>
            <w:b/>
            <w:bCs/>
            <w:color w:val="70AD47" w:themeColor="accent6"/>
          </w:rPr>
          <w:t xml:space="preserve">ood </w:t>
        </w:r>
        <w:r w:rsidR="009F2D06" w:rsidRPr="009D20F6">
          <w:rPr>
            <w:rStyle w:val="Hyperlink"/>
            <w:rFonts w:ascii="Book Antiqua" w:hAnsi="Book Antiqua"/>
            <w:b/>
            <w:bCs/>
            <w:color w:val="70AD47" w:themeColor="accent6"/>
          </w:rPr>
          <w:t>r</w:t>
        </w:r>
        <w:r w:rsidR="00F02A4E" w:rsidRPr="009D20F6">
          <w:rPr>
            <w:rStyle w:val="Hyperlink"/>
            <w:rFonts w:ascii="Book Antiqua" w:hAnsi="Book Antiqua"/>
            <w:b/>
            <w:bCs/>
            <w:color w:val="70AD47" w:themeColor="accent6"/>
          </w:rPr>
          <w:t xml:space="preserve">elationship </w:t>
        </w:r>
        <w:r w:rsidR="009F2D06" w:rsidRPr="009D20F6">
          <w:rPr>
            <w:rStyle w:val="Hyperlink"/>
            <w:rFonts w:ascii="Book Antiqua" w:hAnsi="Book Antiqua"/>
            <w:b/>
            <w:bCs/>
            <w:color w:val="70AD47" w:themeColor="accent6"/>
          </w:rPr>
          <w:t>b</w:t>
        </w:r>
        <w:r w:rsidR="00F02A4E" w:rsidRPr="009D20F6">
          <w:rPr>
            <w:rStyle w:val="Hyperlink"/>
            <w:rFonts w:ascii="Book Antiqua" w:hAnsi="Book Antiqua"/>
            <w:b/>
            <w:bCs/>
            <w:color w:val="70AD47" w:themeColor="accent6"/>
          </w:rPr>
          <w:t xml:space="preserve">etween the </w:t>
        </w:r>
        <w:r w:rsidR="009F2D06" w:rsidRPr="009D20F6">
          <w:rPr>
            <w:rStyle w:val="Hyperlink"/>
            <w:rFonts w:ascii="Book Antiqua" w:hAnsi="Book Antiqua"/>
            <w:b/>
            <w:bCs/>
            <w:color w:val="70AD47" w:themeColor="accent6"/>
          </w:rPr>
          <w:t>g</w:t>
        </w:r>
        <w:r w:rsidR="00F02A4E" w:rsidRPr="009D20F6">
          <w:rPr>
            <w:rStyle w:val="Hyperlink"/>
            <w:rFonts w:ascii="Book Antiqua" w:hAnsi="Book Antiqua"/>
            <w:b/>
            <w:bCs/>
            <w:color w:val="70AD47" w:themeColor="accent6"/>
          </w:rPr>
          <w:t xml:space="preserve">overnors and </w:t>
        </w:r>
        <w:r w:rsidR="009F2D06" w:rsidRPr="009D20F6">
          <w:rPr>
            <w:rStyle w:val="Hyperlink"/>
            <w:rFonts w:ascii="Book Antiqua" w:hAnsi="Book Antiqua"/>
            <w:b/>
            <w:bCs/>
            <w:color w:val="70AD47" w:themeColor="accent6"/>
          </w:rPr>
          <w:t>H</w:t>
        </w:r>
        <w:r w:rsidR="00F02A4E" w:rsidRPr="009D20F6">
          <w:rPr>
            <w:rStyle w:val="Hyperlink"/>
            <w:rFonts w:ascii="Book Antiqua" w:hAnsi="Book Antiqua"/>
            <w:b/>
            <w:bCs/>
            <w:color w:val="70AD47" w:themeColor="accent6"/>
          </w:rPr>
          <w:t>ead?</w:t>
        </w:r>
      </w:hyperlink>
    </w:p>
    <w:p w14:paraId="0F9A9EEF" w14:textId="77777777" w:rsidR="0003438A" w:rsidRDefault="001D379C" w:rsidP="001559ED">
      <w:pPr>
        <w:spacing w:after="0"/>
        <w:jc w:val="both"/>
        <w:rPr>
          <w:rFonts w:ascii="Book Antiqua" w:hAnsi="Book Antiqua"/>
          <w:b/>
          <w:bCs/>
          <w:color w:val="595959" w:themeColor="text1" w:themeTint="A6"/>
        </w:rPr>
      </w:pPr>
      <w:r w:rsidRPr="00D77D47">
        <w:rPr>
          <w:rFonts w:ascii="Book Antiqua" w:hAnsi="Book Antiqua"/>
          <w:b/>
          <w:bCs/>
          <w:color w:val="595959" w:themeColor="text1" w:themeTint="A6"/>
        </w:rPr>
        <w:t xml:space="preserve">Wed 07 Jun </w:t>
      </w:r>
      <w:r w:rsidR="00D77D47" w:rsidRPr="00D77D47">
        <w:rPr>
          <w:rFonts w:ascii="Book Antiqua" w:hAnsi="Book Antiqua"/>
          <w:b/>
          <w:bCs/>
          <w:color w:val="595959" w:themeColor="text1" w:themeTint="A6"/>
        </w:rPr>
        <w:t>| 16:00 – 17:30 | £75 (excluding VAT) per delegate</w:t>
      </w:r>
    </w:p>
    <w:p w14:paraId="7018DADC" w14:textId="22B21070" w:rsidR="0003438A" w:rsidRDefault="00F02A4E" w:rsidP="001559ED">
      <w:pPr>
        <w:spacing w:after="0"/>
        <w:jc w:val="both"/>
        <w:rPr>
          <w:rFonts w:ascii="Book Antiqua" w:hAnsi="Book Antiqua"/>
          <w:i/>
          <w:iCs/>
          <w:color w:val="595959" w:themeColor="text1" w:themeTint="A6"/>
        </w:rPr>
      </w:pPr>
      <w:r w:rsidRPr="00F02A4E">
        <w:rPr>
          <w:rFonts w:ascii="Book Antiqua" w:hAnsi="Book Antiqua"/>
          <w:b/>
          <w:bCs/>
          <w:i/>
          <w:iCs/>
          <w:color w:val="595959" w:themeColor="text1" w:themeTint="A6"/>
        </w:rPr>
        <w:t xml:space="preserve">Speakers: </w:t>
      </w:r>
      <w:r w:rsidRPr="00F02A4E">
        <w:rPr>
          <w:rFonts w:ascii="Book Antiqua" w:hAnsi="Book Antiqua"/>
          <w:i/>
          <w:iCs/>
          <w:color w:val="595959" w:themeColor="text1" w:themeTint="A6"/>
        </w:rPr>
        <w:t>Richard Harman, Chief Executive, AGBIS</w:t>
      </w:r>
      <w:r w:rsidR="009D04B1">
        <w:rPr>
          <w:rFonts w:ascii="Book Antiqua" w:hAnsi="Book Antiqua"/>
          <w:i/>
          <w:iCs/>
          <w:color w:val="595959" w:themeColor="text1" w:themeTint="A6"/>
        </w:rPr>
        <w:t>;</w:t>
      </w:r>
      <w:r w:rsidRPr="00F02A4E">
        <w:rPr>
          <w:rFonts w:ascii="Book Antiqua" w:hAnsi="Book Antiqua"/>
          <w:i/>
          <w:iCs/>
          <w:color w:val="595959" w:themeColor="text1" w:themeTint="A6"/>
        </w:rPr>
        <w:t xml:space="preserve"> and Simon Hyde, General Secretary and Membership Secretary, HMC</w:t>
      </w:r>
    </w:p>
    <w:p w14:paraId="5BAAD947" w14:textId="77777777" w:rsidR="00046974" w:rsidRDefault="00046974" w:rsidP="0003438A">
      <w:pPr>
        <w:spacing w:after="0"/>
        <w:jc w:val="both"/>
        <w:rPr>
          <w:rFonts w:ascii="Book Antiqua" w:hAnsi="Book Antiqua"/>
          <w:i/>
          <w:iCs/>
          <w:color w:val="595959" w:themeColor="text1" w:themeTint="A6"/>
        </w:rPr>
      </w:pPr>
    </w:p>
    <w:p w14:paraId="2D1A01E6" w14:textId="57A1C255" w:rsidR="0003438A" w:rsidRDefault="00F02A4E" w:rsidP="0003438A">
      <w:pPr>
        <w:spacing w:after="0"/>
        <w:jc w:val="both"/>
        <w:rPr>
          <w:rFonts w:ascii="Book Antiqua" w:hAnsi="Book Antiqua"/>
          <w:b/>
          <w:bCs/>
          <w:color w:val="595959" w:themeColor="text1" w:themeTint="A6"/>
        </w:rPr>
      </w:pPr>
      <w:r w:rsidRPr="005833CE">
        <w:rPr>
          <w:rFonts w:ascii="Book Antiqua" w:hAnsi="Book Antiqua"/>
          <w:b/>
          <w:bCs/>
          <w:color w:val="595959" w:themeColor="text1" w:themeTint="A6"/>
        </w:rPr>
        <w:t>This session will enable participants to gain a clear understanding of:</w:t>
      </w:r>
    </w:p>
    <w:p w14:paraId="4B5F869C" w14:textId="77777777" w:rsidR="00000647" w:rsidRPr="005833CE" w:rsidRDefault="00000647" w:rsidP="0003438A">
      <w:pPr>
        <w:spacing w:after="0"/>
        <w:jc w:val="both"/>
        <w:rPr>
          <w:rFonts w:ascii="Book Antiqua" w:hAnsi="Book Antiqua"/>
          <w:b/>
          <w:bCs/>
          <w:color w:val="595959" w:themeColor="text1" w:themeTint="A6"/>
        </w:rPr>
      </w:pPr>
    </w:p>
    <w:p w14:paraId="499616BF" w14:textId="7C47BE53" w:rsidR="00F02A4E" w:rsidRPr="00F02A4E" w:rsidRDefault="00F02A4E" w:rsidP="0003438A">
      <w:pPr>
        <w:pStyle w:val="ListParagraph"/>
        <w:numPr>
          <w:ilvl w:val="0"/>
          <w:numId w:val="29"/>
        </w:numPr>
        <w:jc w:val="both"/>
        <w:rPr>
          <w:rFonts w:ascii="Book Antiqua" w:hAnsi="Book Antiqua"/>
          <w:color w:val="595959" w:themeColor="text1" w:themeTint="A6"/>
        </w:rPr>
      </w:pPr>
      <w:r>
        <w:rPr>
          <w:rFonts w:ascii="Book Antiqua" w:hAnsi="Book Antiqua"/>
          <w:color w:val="595959" w:themeColor="text1" w:themeTint="A6"/>
        </w:rPr>
        <w:t>T</w:t>
      </w:r>
      <w:r w:rsidRPr="00F02A4E">
        <w:rPr>
          <w:rFonts w:ascii="Book Antiqua" w:hAnsi="Book Antiqua"/>
          <w:color w:val="595959" w:themeColor="text1" w:themeTint="A6"/>
        </w:rPr>
        <w:t xml:space="preserve">he importance of contracting – on paper and in other ways – at the beginning of the relationship between the new </w:t>
      </w:r>
      <w:r w:rsidR="009D04B1">
        <w:rPr>
          <w:rFonts w:ascii="Book Antiqua" w:hAnsi="Book Antiqua"/>
          <w:color w:val="595959" w:themeColor="text1" w:themeTint="A6"/>
        </w:rPr>
        <w:t>H</w:t>
      </w:r>
      <w:r w:rsidRPr="00F02A4E">
        <w:rPr>
          <w:rFonts w:ascii="Book Antiqua" w:hAnsi="Book Antiqua"/>
          <w:color w:val="595959" w:themeColor="text1" w:themeTint="A6"/>
        </w:rPr>
        <w:t>ead and Chair</w:t>
      </w:r>
    </w:p>
    <w:p w14:paraId="3E215CF5" w14:textId="05E3F4D0" w:rsidR="001559ED" w:rsidRPr="002D6B86" w:rsidRDefault="00F02A4E" w:rsidP="002D6B86">
      <w:pPr>
        <w:pStyle w:val="ListParagraph"/>
        <w:numPr>
          <w:ilvl w:val="0"/>
          <w:numId w:val="29"/>
        </w:numPr>
        <w:jc w:val="both"/>
        <w:rPr>
          <w:rFonts w:ascii="Book Antiqua" w:hAnsi="Book Antiqua"/>
          <w:color w:val="595959" w:themeColor="text1" w:themeTint="A6"/>
        </w:rPr>
      </w:pPr>
      <w:r>
        <w:rPr>
          <w:rFonts w:ascii="Book Antiqua" w:hAnsi="Book Antiqua"/>
          <w:color w:val="595959" w:themeColor="text1" w:themeTint="A6"/>
        </w:rPr>
        <w:t>S</w:t>
      </w:r>
      <w:r w:rsidRPr="00F02A4E">
        <w:rPr>
          <w:rFonts w:ascii="Book Antiqua" w:hAnsi="Book Antiqua"/>
          <w:color w:val="595959" w:themeColor="text1" w:themeTint="A6"/>
        </w:rPr>
        <w:t xml:space="preserve">etting up structures to support the </w:t>
      </w:r>
      <w:r w:rsidR="009D04B1">
        <w:rPr>
          <w:rFonts w:ascii="Book Antiqua" w:hAnsi="Book Antiqua"/>
          <w:color w:val="595959" w:themeColor="text1" w:themeTint="A6"/>
        </w:rPr>
        <w:t>H</w:t>
      </w:r>
      <w:r w:rsidRPr="00F02A4E">
        <w:rPr>
          <w:rFonts w:ascii="Book Antiqua" w:hAnsi="Book Antiqua"/>
          <w:color w:val="595959" w:themeColor="text1" w:themeTint="A6"/>
        </w:rPr>
        <w:t>ead, for example coaching, appraisal, and professional development</w:t>
      </w:r>
    </w:p>
    <w:p w14:paraId="374EE245" w14:textId="3C842B34" w:rsidR="002D6B86" w:rsidRPr="00680990" w:rsidRDefault="00F02A4E" w:rsidP="002D6B86">
      <w:pPr>
        <w:pStyle w:val="ListParagraph"/>
        <w:numPr>
          <w:ilvl w:val="0"/>
          <w:numId w:val="29"/>
        </w:numPr>
        <w:jc w:val="both"/>
        <w:rPr>
          <w:rFonts w:ascii="Book Antiqua" w:hAnsi="Book Antiqua"/>
          <w:color w:val="595959" w:themeColor="text1" w:themeTint="A6"/>
        </w:rPr>
      </w:pPr>
      <w:r>
        <w:rPr>
          <w:rFonts w:ascii="Book Antiqua" w:hAnsi="Book Antiqua"/>
          <w:color w:val="595959" w:themeColor="text1" w:themeTint="A6"/>
        </w:rPr>
        <w:t>T</w:t>
      </w:r>
      <w:r w:rsidRPr="00F02A4E">
        <w:rPr>
          <w:rFonts w:ascii="Book Antiqua" w:hAnsi="Book Antiqua"/>
          <w:color w:val="595959" w:themeColor="text1" w:themeTint="A6"/>
        </w:rPr>
        <w:t xml:space="preserve">he role of the </w:t>
      </w:r>
      <w:r w:rsidR="009D04B1">
        <w:rPr>
          <w:rFonts w:ascii="Book Antiqua" w:hAnsi="Book Antiqua"/>
          <w:color w:val="595959" w:themeColor="text1" w:themeTint="A6"/>
        </w:rPr>
        <w:t>H</w:t>
      </w:r>
      <w:r w:rsidRPr="00F02A4E">
        <w:rPr>
          <w:rFonts w:ascii="Book Antiqua" w:hAnsi="Book Antiqua"/>
          <w:color w:val="595959" w:themeColor="text1" w:themeTint="A6"/>
        </w:rPr>
        <w:t xml:space="preserve">ead, and (for </w:t>
      </w:r>
      <w:r w:rsidR="006A251B">
        <w:rPr>
          <w:rFonts w:ascii="Book Antiqua" w:hAnsi="Book Antiqua"/>
          <w:color w:val="595959" w:themeColor="text1" w:themeTint="A6"/>
        </w:rPr>
        <w:t>H</w:t>
      </w:r>
      <w:r w:rsidRPr="00F02A4E">
        <w:rPr>
          <w:rFonts w:ascii="Book Antiqua" w:hAnsi="Book Antiqua"/>
          <w:color w:val="595959" w:themeColor="text1" w:themeTint="A6"/>
        </w:rPr>
        <w:t xml:space="preserve">eads) the role of </w:t>
      </w:r>
      <w:r w:rsidR="009D04B1">
        <w:rPr>
          <w:rFonts w:ascii="Book Antiqua" w:hAnsi="Book Antiqua"/>
          <w:color w:val="595959" w:themeColor="text1" w:themeTint="A6"/>
        </w:rPr>
        <w:t>g</w:t>
      </w:r>
      <w:r w:rsidRPr="00F02A4E">
        <w:rPr>
          <w:rFonts w:ascii="Book Antiqua" w:hAnsi="Book Antiqua"/>
          <w:color w:val="595959" w:themeColor="text1" w:themeTint="A6"/>
        </w:rPr>
        <w:t>overnors in providing support and challenge</w:t>
      </w:r>
    </w:p>
    <w:p w14:paraId="513F4454" w14:textId="41D33AEB" w:rsidR="00C2300F" w:rsidRPr="00E96E2E" w:rsidRDefault="00F02A4E" w:rsidP="00E96E2E">
      <w:pPr>
        <w:pStyle w:val="ListParagraph"/>
        <w:numPr>
          <w:ilvl w:val="0"/>
          <w:numId w:val="29"/>
        </w:numPr>
        <w:rPr>
          <w:rFonts w:ascii="Book Antiqua" w:hAnsi="Book Antiqua"/>
          <w:color w:val="595959" w:themeColor="text1" w:themeTint="A6"/>
        </w:rPr>
      </w:pPr>
      <w:r w:rsidRPr="00E96E2E">
        <w:rPr>
          <w:rFonts w:ascii="Book Antiqua" w:hAnsi="Book Antiqua"/>
          <w:color w:val="595959" w:themeColor="text1" w:themeTint="A6"/>
        </w:rPr>
        <w:t>What might go wrong and why, and what to do if things are going</w:t>
      </w:r>
      <w:r w:rsidR="002C1D16" w:rsidRPr="00E96E2E">
        <w:rPr>
          <w:rFonts w:ascii="Book Antiqua" w:hAnsi="Book Antiqua"/>
          <w:color w:val="595959" w:themeColor="text1" w:themeTint="A6"/>
        </w:rPr>
        <w:t xml:space="preserve"> wrong</w:t>
      </w:r>
    </w:p>
    <w:p w14:paraId="6B727136" w14:textId="74CA6B98" w:rsidR="00E6028E" w:rsidRDefault="00E6028E" w:rsidP="007D6609">
      <w:pPr>
        <w:spacing w:after="0"/>
        <w:rPr>
          <w:rFonts w:ascii="Book Antiqua" w:hAnsi="Book Antiqua"/>
          <w:i/>
          <w:iCs/>
          <w:color w:val="70AD47" w:themeColor="accent6"/>
        </w:rPr>
      </w:pPr>
    </w:p>
    <w:p w14:paraId="74F625D4" w14:textId="1AC3FA9F" w:rsidR="007D6609" w:rsidRDefault="002C1D16" w:rsidP="007D6609">
      <w:pPr>
        <w:spacing w:after="0"/>
        <w:rPr>
          <w:rFonts w:ascii="Book Antiqua" w:hAnsi="Book Antiqua"/>
          <w:b/>
          <w:bCs/>
          <w:color w:val="595959" w:themeColor="text1" w:themeTint="A6"/>
        </w:rPr>
      </w:pPr>
      <w:r w:rsidRPr="00486B2F">
        <w:rPr>
          <w:rFonts w:ascii="Book Antiqua" w:hAnsi="Book Antiqua"/>
          <w:i/>
          <w:iCs/>
          <w:color w:val="70AD47" w:themeColor="accent6"/>
        </w:rPr>
        <w:t>Bookings for this webinar are via HMC. Please book via the following link -</w:t>
      </w:r>
      <w:r w:rsidR="00682550" w:rsidRPr="00682550">
        <w:t xml:space="preserve"> </w:t>
      </w:r>
      <w:hyperlink r:id="rId32" w:history="1">
        <w:r w:rsidR="00682550" w:rsidRPr="008463D6">
          <w:rPr>
            <w:rStyle w:val="Hyperlink"/>
            <w:rFonts w:ascii="Book Antiqua" w:hAnsi="Book Antiqua"/>
            <w:i/>
            <w:iCs/>
          </w:rPr>
          <w:t>https://hmcpd.arlo.co/w/courses/655-hmc-agbis-good-governance-programme-what-makes-a-good-relationship-between-the-governors-and-head-wednesday-7-june-2023-online/739</w:t>
        </w:r>
      </w:hyperlink>
      <w:r w:rsidR="00682550">
        <w:rPr>
          <w:rFonts w:ascii="Book Antiqua" w:hAnsi="Book Antiqua"/>
          <w:i/>
          <w:iCs/>
          <w:color w:val="70AD47" w:themeColor="accent6"/>
        </w:rPr>
        <w:t xml:space="preserve"> </w:t>
      </w:r>
    </w:p>
    <w:p w14:paraId="45C99B18" w14:textId="61CA60B3" w:rsidR="007D6609" w:rsidRDefault="007D6609" w:rsidP="007D6609">
      <w:pPr>
        <w:spacing w:after="0"/>
        <w:rPr>
          <w:rFonts w:ascii="Book Antiqua" w:hAnsi="Book Antiqua"/>
          <w:b/>
          <w:bCs/>
          <w:color w:val="595959" w:themeColor="text1" w:themeTint="A6"/>
        </w:rPr>
      </w:pPr>
      <w:r w:rsidRPr="000E0D32">
        <w:rPr>
          <w:rFonts w:ascii="Times New Roman" w:hAnsi="Times New Roman" w:cs="Times New Roman"/>
          <w:noProof/>
          <w:color w:val="595959" w:themeColor="text1" w:themeTint="A6"/>
          <w:sz w:val="24"/>
          <w:szCs w:val="24"/>
          <w:highlight w:val="yellow"/>
          <w:u w:val="single"/>
        </w:rPr>
        <mc:AlternateContent>
          <mc:Choice Requires="wps">
            <w:drawing>
              <wp:anchor distT="36576" distB="36576" distL="36576" distR="36576" simplePos="0" relativeHeight="251658246" behindDoc="0" locked="0" layoutInCell="1" allowOverlap="1" wp14:anchorId="1F8BB134" wp14:editId="3C368048">
                <wp:simplePos x="0" y="0"/>
                <wp:positionH relativeFrom="margin">
                  <wp:posOffset>0</wp:posOffset>
                </wp:positionH>
                <wp:positionV relativeFrom="paragraph">
                  <wp:posOffset>173726</wp:posOffset>
                </wp:positionV>
                <wp:extent cx="5705475" cy="13335"/>
                <wp:effectExtent l="0" t="0" r="28575" b="2476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47592BCB" id="Straight Arrow Connector 34" o:spid="_x0000_s1026" type="#_x0000_t32" style="position:absolute;margin-left:0;margin-top:13.7pt;width:449.25pt;height:1.05pt;flip:y;z-index:2517412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" strokecolor="#0070c0">
                <v:stroke dashstyle="dash"/>
                <w10:wrap anchorx="margin"/>
              </v:shape>
            </w:pict>
          </mc:Fallback>
        </mc:AlternateContent>
      </w:r>
    </w:p>
    <w:p w14:paraId="3A93E469" w14:textId="6561536D" w:rsidR="007D6609" w:rsidRDefault="007D6609" w:rsidP="007D6609">
      <w:pPr>
        <w:spacing w:after="0"/>
        <w:rPr>
          <w:rFonts w:ascii="Book Antiqua" w:hAnsi="Book Antiqua"/>
          <w:b/>
          <w:bCs/>
          <w:color w:val="595959" w:themeColor="text1" w:themeTint="A6"/>
        </w:rPr>
      </w:pPr>
    </w:p>
    <w:p w14:paraId="260414A9" w14:textId="733AF4C0" w:rsidR="007A7865" w:rsidRDefault="00D86C1A" w:rsidP="007A7865">
      <w:pPr>
        <w:spacing w:after="0"/>
        <w:jc w:val="both"/>
        <w:rPr>
          <w:rFonts w:ascii="Book Antiqua" w:hAnsi="Book Antiqua"/>
          <w:b/>
          <w:bCs/>
          <w:u w:val="single"/>
        </w:rPr>
      </w:pPr>
      <w:hyperlink r:id="rId33" w:history="1">
        <w:r w:rsidR="00814684" w:rsidRPr="00F92565">
          <w:rPr>
            <w:rStyle w:val="Hyperlink"/>
            <w:rFonts w:ascii="Book Antiqua" w:hAnsi="Book Antiqua"/>
            <w:b/>
            <w:bCs/>
          </w:rPr>
          <w:t>AGBIS/Stone King</w:t>
        </w:r>
        <w:r w:rsidR="001D5129" w:rsidRPr="00F92565">
          <w:rPr>
            <w:rStyle w:val="Hyperlink"/>
            <w:rFonts w:ascii="Book Antiqua" w:hAnsi="Book Antiqua"/>
            <w:b/>
            <w:bCs/>
          </w:rPr>
          <w:t xml:space="preserve"> LLP</w:t>
        </w:r>
        <w:r w:rsidR="00814684" w:rsidRPr="00F92565">
          <w:rPr>
            <w:rStyle w:val="Hyperlink"/>
            <w:rFonts w:ascii="Book Antiqua" w:hAnsi="Book Antiqua"/>
            <w:b/>
            <w:bCs/>
          </w:rPr>
          <w:t xml:space="preserve"> | </w:t>
        </w:r>
        <w:r w:rsidR="00FA68A7" w:rsidRPr="00F92565">
          <w:rPr>
            <w:rStyle w:val="Hyperlink"/>
            <w:rFonts w:ascii="Book Antiqua" w:hAnsi="Book Antiqua"/>
            <w:b/>
            <w:bCs/>
          </w:rPr>
          <w:t>How to deliver a whole school safeguarding culture</w:t>
        </w:r>
        <w:r w:rsidR="008A1142" w:rsidRPr="00F92565">
          <w:rPr>
            <w:rStyle w:val="Hyperlink"/>
            <w:rFonts w:ascii="Book Antiqua" w:hAnsi="Book Antiqua"/>
            <w:b/>
            <w:bCs/>
          </w:rPr>
          <w:t xml:space="preserve"> (seminar)</w:t>
        </w:r>
      </w:hyperlink>
    </w:p>
    <w:p w14:paraId="43E54439" w14:textId="77777777" w:rsidR="007A7865" w:rsidRDefault="005732EE" w:rsidP="007A7865">
      <w:pPr>
        <w:spacing w:after="0"/>
        <w:jc w:val="both"/>
        <w:rPr>
          <w:rFonts w:ascii="Book Antiqua" w:hAnsi="Book Antiqua"/>
          <w:b/>
          <w:bCs/>
          <w:color w:val="595959" w:themeColor="text1" w:themeTint="A6"/>
        </w:rPr>
      </w:pPr>
      <w:r w:rsidRPr="008A1142">
        <w:rPr>
          <w:rFonts w:ascii="Book Antiqua" w:hAnsi="Book Antiqua"/>
          <w:b/>
          <w:bCs/>
          <w:color w:val="595959" w:themeColor="text1" w:themeTint="A6"/>
        </w:rPr>
        <w:t xml:space="preserve">Thur 08 Jun | </w:t>
      </w:r>
      <w:r w:rsidR="008A1142" w:rsidRPr="008A1142">
        <w:rPr>
          <w:rFonts w:ascii="Book Antiqua" w:hAnsi="Book Antiqua"/>
          <w:b/>
          <w:bCs/>
          <w:color w:val="595959" w:themeColor="text1" w:themeTint="A6"/>
        </w:rPr>
        <w:t xml:space="preserve">10:00 – 15:30 | </w:t>
      </w:r>
      <w:r w:rsidR="00D04A18" w:rsidRPr="00D04A18">
        <w:rPr>
          <w:rFonts w:ascii="Book Antiqua" w:hAnsi="Book Antiqua"/>
          <w:b/>
          <w:bCs/>
          <w:color w:val="595959" w:themeColor="text1" w:themeTint="A6"/>
        </w:rPr>
        <w:t>Boundary House, 91 Charterhouse St, Barbican, London EC1M 6HR</w:t>
      </w:r>
      <w:r w:rsidR="00D04A18">
        <w:rPr>
          <w:rFonts w:ascii="Book Antiqua" w:hAnsi="Book Antiqua"/>
          <w:b/>
          <w:bCs/>
          <w:color w:val="595959" w:themeColor="text1" w:themeTint="A6"/>
        </w:rPr>
        <w:t xml:space="preserve"> | </w:t>
      </w:r>
      <w:r w:rsidR="008A1142" w:rsidRPr="008A1142">
        <w:rPr>
          <w:rFonts w:ascii="Book Antiqua" w:hAnsi="Book Antiqua"/>
          <w:b/>
          <w:bCs/>
          <w:color w:val="595959" w:themeColor="text1" w:themeTint="A6"/>
        </w:rPr>
        <w:t>£195 per delegate</w:t>
      </w:r>
    </w:p>
    <w:p w14:paraId="5B330A1C" w14:textId="4D7724E9" w:rsidR="008A1142" w:rsidRDefault="008A1142" w:rsidP="007A7865">
      <w:pPr>
        <w:spacing w:after="0"/>
        <w:jc w:val="both"/>
        <w:rPr>
          <w:rFonts w:ascii="Book Antiqua" w:hAnsi="Book Antiqua"/>
          <w:i/>
          <w:iCs/>
          <w:color w:val="595959" w:themeColor="text1" w:themeTint="A6"/>
        </w:rPr>
      </w:pPr>
      <w:r w:rsidRPr="008A1142">
        <w:rPr>
          <w:rFonts w:ascii="Book Antiqua" w:hAnsi="Book Antiqua"/>
          <w:b/>
          <w:bCs/>
          <w:i/>
          <w:iCs/>
          <w:color w:val="595959" w:themeColor="text1" w:themeTint="A6"/>
        </w:rPr>
        <w:t>Speakers:</w:t>
      </w:r>
      <w:r>
        <w:rPr>
          <w:rFonts w:ascii="Book Antiqua" w:hAnsi="Book Antiqua"/>
          <w:b/>
          <w:bCs/>
          <w:color w:val="595959" w:themeColor="text1" w:themeTint="A6"/>
        </w:rPr>
        <w:t xml:space="preserve"> </w:t>
      </w:r>
      <w:r w:rsidR="00BA296B" w:rsidRPr="00264781">
        <w:rPr>
          <w:rFonts w:ascii="Book Antiqua" w:hAnsi="Book Antiqua"/>
          <w:i/>
          <w:iCs/>
          <w:color w:val="595959" w:themeColor="text1" w:themeTint="A6"/>
        </w:rPr>
        <w:t>Helen Tucker</w:t>
      </w:r>
      <w:r w:rsidR="00B1295C" w:rsidRPr="00264781">
        <w:rPr>
          <w:rFonts w:ascii="Book Antiqua" w:hAnsi="Book Antiqua"/>
          <w:i/>
          <w:iCs/>
          <w:color w:val="595959" w:themeColor="text1" w:themeTint="A6"/>
        </w:rPr>
        <w:t>, Partner, Stone King</w:t>
      </w:r>
      <w:r w:rsidR="007F23A0">
        <w:rPr>
          <w:rFonts w:ascii="Book Antiqua" w:hAnsi="Book Antiqua"/>
          <w:i/>
          <w:iCs/>
          <w:color w:val="595959" w:themeColor="text1" w:themeTint="A6"/>
        </w:rPr>
        <w:t xml:space="preserve"> LLP</w:t>
      </w:r>
      <w:r w:rsidR="00B1295C" w:rsidRPr="00264781">
        <w:rPr>
          <w:rFonts w:ascii="Book Antiqua" w:hAnsi="Book Antiqua"/>
          <w:i/>
          <w:iCs/>
          <w:color w:val="595959" w:themeColor="text1" w:themeTint="A6"/>
        </w:rPr>
        <w:t>; Harriet Broughton, Partner, Stone King</w:t>
      </w:r>
      <w:r w:rsidR="007F23A0">
        <w:rPr>
          <w:rFonts w:ascii="Book Antiqua" w:hAnsi="Book Antiqua"/>
          <w:i/>
          <w:iCs/>
          <w:color w:val="595959" w:themeColor="text1" w:themeTint="A6"/>
        </w:rPr>
        <w:t xml:space="preserve"> LLP</w:t>
      </w:r>
      <w:r w:rsidR="00B1295C" w:rsidRPr="00264781">
        <w:rPr>
          <w:rFonts w:ascii="Book Antiqua" w:hAnsi="Book Antiqua"/>
          <w:i/>
          <w:iCs/>
          <w:color w:val="595959" w:themeColor="text1" w:themeTint="A6"/>
        </w:rPr>
        <w:t xml:space="preserve">; </w:t>
      </w:r>
      <w:r w:rsidR="00F77E05" w:rsidRPr="00264781">
        <w:rPr>
          <w:rFonts w:ascii="Book Antiqua" w:hAnsi="Book Antiqua"/>
          <w:i/>
          <w:iCs/>
          <w:color w:val="595959" w:themeColor="text1" w:themeTint="A6"/>
        </w:rPr>
        <w:t>Ste</w:t>
      </w:r>
      <w:r w:rsidR="005C7483" w:rsidRPr="00264781">
        <w:rPr>
          <w:rFonts w:ascii="Book Antiqua" w:hAnsi="Book Antiqua"/>
          <w:i/>
          <w:iCs/>
          <w:color w:val="595959" w:themeColor="text1" w:themeTint="A6"/>
        </w:rPr>
        <w:t>ph</w:t>
      </w:r>
      <w:r w:rsidR="00F77E05" w:rsidRPr="00264781">
        <w:rPr>
          <w:rFonts w:ascii="Book Antiqua" w:hAnsi="Book Antiqua"/>
          <w:i/>
          <w:iCs/>
          <w:color w:val="595959" w:themeColor="text1" w:themeTint="A6"/>
        </w:rPr>
        <w:t>en Ravenscroft</w:t>
      </w:r>
      <w:r w:rsidR="005C7483" w:rsidRPr="00264781">
        <w:rPr>
          <w:rFonts w:ascii="Book Antiqua" w:hAnsi="Book Antiqua"/>
          <w:i/>
          <w:iCs/>
          <w:color w:val="595959" w:themeColor="text1" w:themeTint="A6"/>
        </w:rPr>
        <w:t>, Partner, Stone King</w:t>
      </w:r>
      <w:r w:rsidR="001D5129">
        <w:rPr>
          <w:rFonts w:ascii="Book Antiqua" w:hAnsi="Book Antiqua"/>
          <w:i/>
          <w:iCs/>
          <w:color w:val="595959" w:themeColor="text1" w:themeTint="A6"/>
        </w:rPr>
        <w:t xml:space="preserve"> LLP</w:t>
      </w:r>
      <w:r w:rsidR="005C7483" w:rsidRPr="00264781">
        <w:rPr>
          <w:rFonts w:ascii="Book Antiqua" w:hAnsi="Book Antiqua"/>
          <w:i/>
          <w:iCs/>
          <w:color w:val="595959" w:themeColor="text1" w:themeTint="A6"/>
        </w:rPr>
        <w:t xml:space="preserve">; </w:t>
      </w:r>
      <w:r w:rsidR="00264781" w:rsidRPr="00264781">
        <w:rPr>
          <w:rFonts w:ascii="Book Antiqua" w:hAnsi="Book Antiqua"/>
          <w:i/>
          <w:iCs/>
          <w:color w:val="595959" w:themeColor="text1" w:themeTint="A6"/>
        </w:rPr>
        <w:t xml:space="preserve">and </w:t>
      </w:r>
      <w:r w:rsidR="005C7483" w:rsidRPr="00264781">
        <w:rPr>
          <w:rFonts w:ascii="Book Antiqua" w:hAnsi="Book Antiqua"/>
          <w:i/>
          <w:iCs/>
          <w:color w:val="595959" w:themeColor="text1" w:themeTint="A6"/>
        </w:rPr>
        <w:t>Ben Peck</w:t>
      </w:r>
      <w:r w:rsidR="00264781" w:rsidRPr="00264781">
        <w:rPr>
          <w:rFonts w:ascii="Book Antiqua" w:hAnsi="Book Antiqua"/>
          <w:i/>
          <w:iCs/>
          <w:color w:val="595959" w:themeColor="text1" w:themeTint="A6"/>
        </w:rPr>
        <w:t>, Director, Diddu Communications</w:t>
      </w:r>
    </w:p>
    <w:p w14:paraId="354C6EC2" w14:textId="77777777" w:rsidR="007A7865" w:rsidRPr="00975699" w:rsidRDefault="007A7865" w:rsidP="007A7865">
      <w:pPr>
        <w:spacing w:after="0"/>
        <w:jc w:val="both"/>
        <w:rPr>
          <w:rFonts w:ascii="Book Antiqua" w:hAnsi="Book Antiqua"/>
          <w:b/>
          <w:bCs/>
          <w:color w:val="595959" w:themeColor="text1" w:themeTint="A6"/>
        </w:rPr>
      </w:pPr>
    </w:p>
    <w:p w14:paraId="7F071C68" w14:textId="77777777" w:rsidR="003B3AC0" w:rsidRDefault="006807B6" w:rsidP="003B3AC0">
      <w:pPr>
        <w:spacing w:after="0"/>
        <w:jc w:val="both"/>
        <w:rPr>
          <w:rFonts w:ascii="Book Antiqua" w:hAnsi="Book Antiqua" w:cs="Times New Roman"/>
          <w:noProof/>
          <w:color w:val="595959" w:themeColor="text1" w:themeTint="A6"/>
        </w:rPr>
      </w:pPr>
      <w:r w:rsidRPr="0037491C">
        <w:rPr>
          <w:rFonts w:ascii="Book Antiqua" w:hAnsi="Book Antiqua" w:cs="Times New Roman"/>
          <w:noProof/>
          <w:color w:val="595959" w:themeColor="text1" w:themeTint="A6"/>
        </w:rPr>
        <w:t>Against the backdrop of the key legal and regulatory duties, we will look at the proactive steps trustees can take to embed the culture in the school and evaluate and monitor the effectiveness, as well as working through practical examples of how to deal with safeguarding crises when they arise.  This will include consideration of the issues from a range of perspectives including pupil welfare, staff behaviour, disciplinary action and reporting, governance, serious incident reporting and preparation of the communications plan</w:t>
      </w:r>
      <w:r w:rsidR="00956DDA">
        <w:rPr>
          <w:rFonts w:ascii="Book Antiqua" w:hAnsi="Book Antiqua" w:cs="Times New Roman"/>
          <w:noProof/>
          <w:color w:val="595959" w:themeColor="text1" w:themeTint="A6"/>
        </w:rPr>
        <w:t>.</w:t>
      </w:r>
    </w:p>
    <w:p w14:paraId="2716809C" w14:textId="0FAD1B90" w:rsidR="00402058" w:rsidRPr="003B3AC0" w:rsidRDefault="00D86C1A" w:rsidP="003B3AC0">
      <w:pPr>
        <w:spacing w:after="0"/>
        <w:rPr>
          <w:rFonts w:ascii="Book Antiqua" w:hAnsi="Book Antiqua"/>
          <w:color w:val="595959" w:themeColor="text1" w:themeTint="A6"/>
        </w:rPr>
      </w:pPr>
      <w:hyperlink r:id="rId34" w:history="1">
        <w:r w:rsidR="00B872EC" w:rsidRPr="00D6502D">
          <w:rPr>
            <w:rStyle w:val="Hyperlink"/>
            <w:rFonts w:ascii="Book Antiqua" w:hAnsi="Book Antiqua"/>
            <w:b/>
            <w:bCs/>
          </w:rPr>
          <w:t xml:space="preserve">AGBIS/HMC/ISBA | </w:t>
        </w:r>
        <w:r w:rsidR="00C76F60" w:rsidRPr="00D6502D">
          <w:rPr>
            <w:rStyle w:val="Hyperlink"/>
            <w:rFonts w:ascii="Book Antiqua" w:hAnsi="Book Antiqua"/>
            <w:b/>
            <w:bCs/>
          </w:rPr>
          <w:t xml:space="preserve">Sector Threats and Challenges Webinar - Part </w:t>
        </w:r>
        <w:r w:rsidR="00D9103C" w:rsidRPr="00D6502D">
          <w:rPr>
            <w:rStyle w:val="Hyperlink"/>
            <w:rFonts w:ascii="Book Antiqua" w:hAnsi="Book Antiqua"/>
            <w:b/>
            <w:bCs/>
          </w:rPr>
          <w:t>2</w:t>
        </w:r>
        <w:r w:rsidR="00C76F60" w:rsidRPr="00D6502D">
          <w:rPr>
            <w:rStyle w:val="Hyperlink"/>
            <w:rFonts w:ascii="Book Antiqua" w:hAnsi="Book Antiqua"/>
            <w:b/>
            <w:bCs/>
          </w:rPr>
          <w:t xml:space="preserve"> (FREE Webinar)</w:t>
        </w:r>
      </w:hyperlink>
      <w:r w:rsidR="00DD19F2">
        <w:rPr>
          <w:rFonts w:ascii="Book Antiqua" w:hAnsi="Book Antiqua"/>
          <w:color w:val="595959" w:themeColor="text1" w:themeTint="A6"/>
        </w:rPr>
        <w:br/>
      </w:r>
      <w:r w:rsidR="0052150B" w:rsidRPr="00CF70F0">
        <w:rPr>
          <w:rFonts w:ascii="Book Antiqua" w:hAnsi="Book Antiqua"/>
          <w:b/>
          <w:bCs/>
          <w:color w:val="595959" w:themeColor="text1" w:themeTint="A6"/>
        </w:rPr>
        <w:t xml:space="preserve">Fri 09 Jun | </w:t>
      </w:r>
      <w:r w:rsidR="00CF70F0" w:rsidRPr="00CF70F0">
        <w:rPr>
          <w:rFonts w:ascii="Book Antiqua" w:hAnsi="Book Antiqua"/>
          <w:b/>
          <w:bCs/>
          <w:color w:val="595959" w:themeColor="text1" w:themeTint="A6"/>
        </w:rPr>
        <w:t>11:00 – 12:00 | FREE</w:t>
      </w:r>
      <w:r w:rsidR="00DD19F2">
        <w:rPr>
          <w:rFonts w:ascii="Book Antiqua" w:hAnsi="Book Antiqua"/>
          <w:b/>
          <w:bCs/>
          <w:color w:val="595959" w:themeColor="text1" w:themeTint="A6"/>
        </w:rPr>
        <w:br/>
      </w:r>
      <w:r w:rsidR="00176D5C" w:rsidRPr="00176D5C">
        <w:rPr>
          <w:rFonts w:ascii="Book Antiqua" w:hAnsi="Book Antiqua"/>
          <w:b/>
          <w:bCs/>
          <w:i/>
          <w:iCs/>
          <w:color w:val="595959" w:themeColor="text1" w:themeTint="A6"/>
        </w:rPr>
        <w:t>Speakers:</w:t>
      </w:r>
      <w:r w:rsidR="00176D5C">
        <w:rPr>
          <w:rFonts w:ascii="Book Antiqua" w:hAnsi="Book Antiqua"/>
          <w:b/>
          <w:bCs/>
          <w:color w:val="595959" w:themeColor="text1" w:themeTint="A6"/>
        </w:rPr>
        <w:t xml:space="preserve"> </w:t>
      </w:r>
      <w:r w:rsidR="00176D5C" w:rsidRPr="00176D5C">
        <w:rPr>
          <w:rFonts w:ascii="Book Antiqua" w:hAnsi="Book Antiqua"/>
          <w:i/>
          <w:iCs/>
          <w:color w:val="595959" w:themeColor="text1" w:themeTint="A6"/>
        </w:rPr>
        <w:t>Cheryl Connelly, Director of Training &amp; Membership (Deputy CEO), AGBIS; David Woodgate Chief Executive, ISBA; and Simon Hyde, General Secretary, HMC</w:t>
      </w:r>
    </w:p>
    <w:p w14:paraId="0F10306F" w14:textId="2BBBCE57" w:rsidR="005833CE" w:rsidRDefault="00176D5C" w:rsidP="005833CE">
      <w:pPr>
        <w:spacing w:after="0"/>
        <w:jc w:val="both"/>
        <w:rPr>
          <w:rFonts w:ascii="Book Antiqua" w:hAnsi="Book Antiqua"/>
          <w:color w:val="595959" w:themeColor="text1" w:themeTint="A6"/>
        </w:rPr>
      </w:pPr>
      <w:r>
        <w:rPr>
          <w:rFonts w:ascii="Book Antiqua" w:hAnsi="Book Antiqua"/>
          <w:i/>
          <w:iCs/>
          <w:color w:val="595959" w:themeColor="text1" w:themeTint="A6"/>
        </w:rPr>
        <w:br/>
      </w:r>
      <w:r w:rsidRPr="00176D5C">
        <w:rPr>
          <w:rFonts w:ascii="Book Antiqua" w:hAnsi="Book Antiqua"/>
          <w:color w:val="595959" w:themeColor="text1" w:themeTint="A6"/>
        </w:rPr>
        <w:t>Cheryl Connelly, David Woodgate and Simon Hyde will provide members with the latest updates from the sector.</w:t>
      </w:r>
    </w:p>
    <w:p w14:paraId="568CA3CD" w14:textId="0FDE0B79" w:rsidR="00C755B5" w:rsidRDefault="00C56B3D" w:rsidP="005833CE">
      <w:pPr>
        <w:spacing w:after="0"/>
        <w:jc w:val="both"/>
        <w:rPr>
          <w:rFonts w:ascii="Book Antiqua" w:hAnsi="Book Antiqua"/>
          <w:color w:val="595959" w:themeColor="text1" w:themeTint="A6"/>
        </w:rPr>
      </w:pPr>
      <w:r w:rsidRPr="003C61C4">
        <w:rPr>
          <w:rFonts w:ascii="Times New Roman" w:hAnsi="Times New Roman" w:cs="Times New Roman"/>
          <w:noProof/>
          <w:sz w:val="24"/>
          <w:szCs w:val="24"/>
          <w:highlight w:val="yellow"/>
        </w:rPr>
        <mc:AlternateContent>
          <mc:Choice Requires="wps">
            <w:drawing>
              <wp:anchor distT="36576" distB="36576" distL="36576" distR="36576" simplePos="0" relativeHeight="251658248" behindDoc="0" locked="0" layoutInCell="1" allowOverlap="1" wp14:anchorId="5030864F" wp14:editId="59CC9829">
                <wp:simplePos x="0" y="0"/>
                <wp:positionH relativeFrom="margin">
                  <wp:posOffset>0</wp:posOffset>
                </wp:positionH>
                <wp:positionV relativeFrom="paragraph">
                  <wp:posOffset>179705</wp:posOffset>
                </wp:positionV>
                <wp:extent cx="5705475" cy="13335"/>
                <wp:effectExtent l="0" t="0" r="28575" b="247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EDA439" id="Straight Arrow Connector 26" o:spid="_x0000_s1026" type="#_x0000_t32" style="position:absolute;margin-left:0;margin-top:14.15pt;width:449.25pt;height:1.05pt;flip:y;z-index:25167259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" strokecolor="#0070c0">
                <v:stroke dashstyle="dash"/>
                <w10:wrap anchorx="margin"/>
              </v:shape>
            </w:pict>
          </mc:Fallback>
        </mc:AlternateContent>
      </w:r>
    </w:p>
    <w:p w14:paraId="3D62AF10" w14:textId="17A0D37C" w:rsidR="00C56B3D" w:rsidRDefault="00C56B3D" w:rsidP="005833CE">
      <w:pPr>
        <w:spacing w:after="0"/>
        <w:jc w:val="both"/>
        <w:rPr>
          <w:rFonts w:ascii="Book Antiqua" w:hAnsi="Book Antiqua"/>
          <w:color w:val="595959" w:themeColor="text1" w:themeTint="A6"/>
        </w:rPr>
      </w:pPr>
    </w:p>
    <w:p w14:paraId="5AC5AC6B" w14:textId="7D8C9457" w:rsidR="00C755B5" w:rsidRDefault="00D86C1A" w:rsidP="005833CE">
      <w:pPr>
        <w:spacing w:after="0"/>
        <w:jc w:val="both"/>
        <w:rPr>
          <w:rFonts w:ascii="Book Antiqua" w:hAnsi="Book Antiqua"/>
          <w:b/>
          <w:bCs/>
          <w:u w:val="single"/>
        </w:rPr>
      </w:pPr>
      <w:hyperlink r:id="rId35" w:history="1">
        <w:r w:rsidR="00C755B5" w:rsidRPr="00496A3E">
          <w:rPr>
            <w:rStyle w:val="Hyperlink"/>
            <w:rFonts w:ascii="Book Antiqua" w:hAnsi="Book Antiqua"/>
            <w:b/>
            <w:bCs/>
          </w:rPr>
          <w:t xml:space="preserve">AGBIS/MTM Consulting | </w:t>
        </w:r>
        <w:r w:rsidR="003B70A9" w:rsidRPr="003B70A9">
          <w:rPr>
            <w:rStyle w:val="Hyperlink"/>
            <w:rFonts w:ascii="Book Antiqua" w:hAnsi="Book Antiqua"/>
            <w:b/>
            <w:bCs/>
          </w:rPr>
          <w:t>Financial stability in an uncertain world – how might mergers and acquisitions feature in your school’s strategy?</w:t>
        </w:r>
      </w:hyperlink>
    </w:p>
    <w:p w14:paraId="5EA7AABA" w14:textId="6D17B895" w:rsidR="00C755B5" w:rsidRDefault="00C755B5" w:rsidP="005833CE">
      <w:pPr>
        <w:spacing w:after="0"/>
        <w:jc w:val="both"/>
        <w:rPr>
          <w:rFonts w:ascii="Book Antiqua" w:hAnsi="Book Antiqua"/>
          <w:b/>
          <w:bCs/>
          <w:color w:val="595959" w:themeColor="text1" w:themeTint="A6"/>
        </w:rPr>
      </w:pPr>
      <w:r w:rsidRPr="00C349E5">
        <w:rPr>
          <w:rFonts w:ascii="Book Antiqua" w:hAnsi="Book Antiqua"/>
          <w:b/>
          <w:bCs/>
          <w:color w:val="595959" w:themeColor="text1" w:themeTint="A6"/>
        </w:rPr>
        <w:t xml:space="preserve">Tue 13 Jun </w:t>
      </w:r>
      <w:r w:rsidR="00C349E5" w:rsidRPr="00C349E5">
        <w:rPr>
          <w:rFonts w:ascii="Book Antiqua" w:hAnsi="Book Antiqua"/>
          <w:b/>
          <w:bCs/>
          <w:color w:val="595959" w:themeColor="text1" w:themeTint="A6"/>
        </w:rPr>
        <w:t>| 11:00 – 12:00 | £55 per delegate</w:t>
      </w:r>
    </w:p>
    <w:p w14:paraId="5C86337A" w14:textId="77777777" w:rsidR="00E86C17" w:rsidRPr="00E86C17" w:rsidRDefault="00E86C17" w:rsidP="00E86C17">
      <w:pPr>
        <w:spacing w:after="0"/>
        <w:jc w:val="both"/>
        <w:rPr>
          <w:rFonts w:ascii="Book Antiqua" w:hAnsi="Book Antiqua"/>
          <w:color w:val="595959" w:themeColor="text1" w:themeTint="A6"/>
        </w:rPr>
      </w:pPr>
      <w:r w:rsidRPr="00E86C17">
        <w:rPr>
          <w:rFonts w:ascii="Book Antiqua" w:hAnsi="Book Antiqua"/>
          <w:b/>
          <w:bCs/>
          <w:i/>
          <w:iCs/>
          <w:color w:val="595959" w:themeColor="text1" w:themeTint="A6"/>
        </w:rPr>
        <w:t xml:space="preserve">Speakers: </w:t>
      </w:r>
      <w:r w:rsidRPr="00E86C17">
        <w:rPr>
          <w:rFonts w:ascii="Book Antiqua" w:hAnsi="Book Antiqua"/>
          <w:i/>
          <w:iCs/>
          <w:color w:val="595959" w:themeColor="text1" w:themeTint="A6"/>
        </w:rPr>
        <w:t>Duncan Murphy, Director of Education at MTM Consulting; and Sian Champkin, Partner at VWV (Veale Wasbrough Vizards)</w:t>
      </w:r>
    </w:p>
    <w:p w14:paraId="2371AC88" w14:textId="77777777" w:rsidR="00E86C17" w:rsidRPr="00E86C17" w:rsidRDefault="00E86C17" w:rsidP="00E86C17">
      <w:pPr>
        <w:spacing w:after="0"/>
        <w:jc w:val="both"/>
        <w:rPr>
          <w:rFonts w:ascii="Book Antiqua" w:hAnsi="Book Antiqua"/>
          <w:color w:val="595959" w:themeColor="text1" w:themeTint="A6"/>
        </w:rPr>
      </w:pPr>
    </w:p>
    <w:p w14:paraId="5AF4B5BF" w14:textId="77777777" w:rsidR="00E86C17" w:rsidRPr="00E86C17" w:rsidRDefault="00E86C17" w:rsidP="00E86C17">
      <w:pPr>
        <w:spacing w:after="0"/>
        <w:jc w:val="both"/>
        <w:rPr>
          <w:rFonts w:ascii="Book Antiqua" w:hAnsi="Book Antiqua"/>
          <w:color w:val="595959" w:themeColor="text1" w:themeTint="A6"/>
        </w:rPr>
      </w:pPr>
      <w:r w:rsidRPr="00E86C17">
        <w:rPr>
          <w:rFonts w:ascii="Book Antiqua" w:hAnsi="Book Antiqua"/>
          <w:color w:val="595959" w:themeColor="text1" w:themeTint="A6"/>
        </w:rPr>
        <w:t>Do you know if your school is considering a merger or acquisition? How can you help move this conversation forward? Are you able to identify the common pitfalls of both? Join AGBIS and MTM Consulting for an insightful webinar that will enable you as a governor to help guide your school in making the right decision.</w:t>
      </w:r>
    </w:p>
    <w:p w14:paraId="78ED4024" w14:textId="77777777" w:rsidR="00E86C17" w:rsidRPr="00E86C17" w:rsidRDefault="00E86C17" w:rsidP="00E86C17">
      <w:pPr>
        <w:spacing w:after="0"/>
        <w:jc w:val="both"/>
        <w:rPr>
          <w:rFonts w:ascii="Book Antiqua" w:hAnsi="Book Antiqua"/>
          <w:color w:val="595959" w:themeColor="text1" w:themeTint="A6"/>
        </w:rPr>
      </w:pPr>
    </w:p>
    <w:p w14:paraId="40C2AA87" w14:textId="77777777" w:rsidR="00E86C17" w:rsidRPr="00E86C17" w:rsidRDefault="00E86C17" w:rsidP="00E86C17">
      <w:pPr>
        <w:spacing w:after="0"/>
        <w:jc w:val="both"/>
        <w:rPr>
          <w:rFonts w:ascii="Book Antiqua" w:hAnsi="Book Antiqua"/>
          <w:color w:val="595959" w:themeColor="text1" w:themeTint="A6"/>
        </w:rPr>
      </w:pPr>
      <w:r w:rsidRPr="00E86C17">
        <w:rPr>
          <w:rFonts w:ascii="Book Antiqua" w:hAnsi="Book Antiqua"/>
          <w:color w:val="595959" w:themeColor="text1" w:themeTint="A6"/>
        </w:rPr>
        <w:t>MTM Consulting are experts in education market research, school marketing and strategy for schools, and can help with wisdom, practical advice and tips for governors who seek to understand a range of options for their school’s financial future.</w:t>
      </w:r>
    </w:p>
    <w:p w14:paraId="0714C3DB" w14:textId="77777777" w:rsidR="00E86C17" w:rsidRPr="00E86C17" w:rsidRDefault="00E86C17" w:rsidP="00E86C17">
      <w:pPr>
        <w:spacing w:after="0"/>
        <w:jc w:val="both"/>
        <w:rPr>
          <w:rFonts w:ascii="Book Antiqua" w:hAnsi="Book Antiqua"/>
          <w:color w:val="595959" w:themeColor="text1" w:themeTint="A6"/>
        </w:rPr>
      </w:pPr>
    </w:p>
    <w:p w14:paraId="1A970E18" w14:textId="2C0C508F" w:rsidR="00E86C17" w:rsidRPr="00E86C17" w:rsidRDefault="00E86C17" w:rsidP="00E86C17">
      <w:pPr>
        <w:spacing w:after="0"/>
        <w:jc w:val="both"/>
        <w:rPr>
          <w:rFonts w:ascii="Book Antiqua" w:hAnsi="Book Antiqua"/>
          <w:b/>
          <w:bCs/>
          <w:color w:val="595959" w:themeColor="text1" w:themeTint="A6"/>
        </w:rPr>
      </w:pPr>
      <w:r w:rsidRPr="00E86C17">
        <w:rPr>
          <w:rFonts w:ascii="Book Antiqua" w:hAnsi="Book Antiqua"/>
          <w:b/>
          <w:bCs/>
          <w:color w:val="595959" w:themeColor="text1" w:themeTint="A6"/>
        </w:rPr>
        <w:t>What you'll learn:</w:t>
      </w:r>
    </w:p>
    <w:p w14:paraId="30046A83" w14:textId="77777777" w:rsidR="00E86C17" w:rsidRPr="00E86C17" w:rsidRDefault="00E86C17" w:rsidP="00E86C17">
      <w:pPr>
        <w:pStyle w:val="ListParagraph"/>
        <w:numPr>
          <w:ilvl w:val="0"/>
          <w:numId w:val="39"/>
        </w:numPr>
        <w:jc w:val="both"/>
        <w:rPr>
          <w:rFonts w:ascii="Book Antiqua" w:hAnsi="Book Antiqua"/>
          <w:color w:val="595959" w:themeColor="text1" w:themeTint="A6"/>
        </w:rPr>
      </w:pPr>
      <w:r w:rsidRPr="00E86C17">
        <w:rPr>
          <w:rFonts w:ascii="Book Antiqua" w:hAnsi="Book Antiqua"/>
          <w:color w:val="595959" w:themeColor="text1" w:themeTint="A6"/>
        </w:rPr>
        <w:t>How you as a governor can understand what’s involved and contribute to discussions around mergers and acquisitions</w:t>
      </w:r>
    </w:p>
    <w:p w14:paraId="3476FB7B" w14:textId="77777777" w:rsidR="00E86C17" w:rsidRPr="00E86C17" w:rsidRDefault="00E86C17" w:rsidP="00E86C17">
      <w:pPr>
        <w:pStyle w:val="ListParagraph"/>
        <w:numPr>
          <w:ilvl w:val="0"/>
          <w:numId w:val="39"/>
        </w:numPr>
        <w:jc w:val="both"/>
        <w:rPr>
          <w:rFonts w:ascii="Book Antiqua" w:hAnsi="Book Antiqua"/>
          <w:color w:val="595959" w:themeColor="text1" w:themeTint="A6"/>
        </w:rPr>
      </w:pPr>
      <w:r w:rsidRPr="00E86C17">
        <w:rPr>
          <w:rFonts w:ascii="Book Antiqua" w:hAnsi="Book Antiqua"/>
          <w:color w:val="595959" w:themeColor="text1" w:themeTint="A6"/>
        </w:rPr>
        <w:t>The important factors to consider when discussing and considering a merger and/or acquisition</w:t>
      </w:r>
    </w:p>
    <w:p w14:paraId="539A79FF" w14:textId="77777777" w:rsidR="00E86C17" w:rsidRDefault="00E86C17" w:rsidP="00E86C17">
      <w:pPr>
        <w:pStyle w:val="ListParagraph"/>
        <w:numPr>
          <w:ilvl w:val="0"/>
          <w:numId w:val="39"/>
        </w:numPr>
        <w:jc w:val="both"/>
        <w:rPr>
          <w:rFonts w:ascii="Book Antiqua" w:hAnsi="Book Antiqua"/>
          <w:color w:val="595959" w:themeColor="text1" w:themeTint="A6"/>
        </w:rPr>
      </w:pPr>
      <w:r w:rsidRPr="00E86C17">
        <w:rPr>
          <w:rFonts w:ascii="Book Antiqua" w:hAnsi="Book Antiqua"/>
          <w:color w:val="595959" w:themeColor="text1" w:themeTint="A6"/>
        </w:rPr>
        <w:t>The common pitfalls you need to be aware of</w:t>
      </w:r>
    </w:p>
    <w:p w14:paraId="3F9FE194" w14:textId="77777777" w:rsidR="00E86C17" w:rsidRPr="00E86C17" w:rsidRDefault="00E86C17" w:rsidP="00E86C17">
      <w:pPr>
        <w:pStyle w:val="ListParagraph"/>
        <w:jc w:val="both"/>
        <w:rPr>
          <w:rFonts w:ascii="Book Antiqua" w:hAnsi="Book Antiqua"/>
          <w:color w:val="595959" w:themeColor="text1" w:themeTint="A6"/>
        </w:rPr>
      </w:pPr>
    </w:p>
    <w:p w14:paraId="6846FD15" w14:textId="77777777" w:rsidR="00E86C17" w:rsidRPr="00E86C17" w:rsidRDefault="00E86C17" w:rsidP="00E86C17">
      <w:pPr>
        <w:spacing w:after="0"/>
        <w:jc w:val="both"/>
        <w:rPr>
          <w:rFonts w:ascii="Book Antiqua" w:hAnsi="Book Antiqua"/>
          <w:b/>
          <w:bCs/>
          <w:color w:val="595959" w:themeColor="text1" w:themeTint="A6"/>
        </w:rPr>
      </w:pPr>
      <w:r w:rsidRPr="00E86C17">
        <w:rPr>
          <w:rFonts w:ascii="Book Antiqua" w:hAnsi="Book Antiqua"/>
          <w:b/>
          <w:bCs/>
          <w:color w:val="595959" w:themeColor="text1" w:themeTint="A6"/>
        </w:rPr>
        <w:t>You'll leave with:</w:t>
      </w:r>
    </w:p>
    <w:p w14:paraId="5DDA97E8" w14:textId="77777777" w:rsidR="00E86C17" w:rsidRPr="00E86C17" w:rsidRDefault="00E86C17" w:rsidP="00E86C17">
      <w:pPr>
        <w:pStyle w:val="ListParagraph"/>
        <w:numPr>
          <w:ilvl w:val="0"/>
          <w:numId w:val="40"/>
        </w:numPr>
        <w:jc w:val="both"/>
        <w:rPr>
          <w:rFonts w:ascii="Book Antiqua" w:hAnsi="Book Antiqua"/>
          <w:color w:val="595959" w:themeColor="text1" w:themeTint="A6"/>
        </w:rPr>
      </w:pPr>
      <w:r w:rsidRPr="00E86C17">
        <w:rPr>
          <w:rFonts w:ascii="Book Antiqua" w:hAnsi="Book Antiqua"/>
          <w:color w:val="595959" w:themeColor="text1" w:themeTint="A6"/>
        </w:rPr>
        <w:t>The tools you’ll need to be fully equipped to consider, plan and be a part of your school’s discussions on mergers/acquisitions</w:t>
      </w:r>
    </w:p>
    <w:p w14:paraId="26029046" w14:textId="77777777" w:rsidR="00E86C17" w:rsidRPr="00E86C17" w:rsidRDefault="00E86C17" w:rsidP="00E86C17">
      <w:pPr>
        <w:pStyle w:val="ListParagraph"/>
        <w:numPr>
          <w:ilvl w:val="0"/>
          <w:numId w:val="40"/>
        </w:numPr>
        <w:jc w:val="both"/>
        <w:rPr>
          <w:rFonts w:ascii="Book Antiqua" w:hAnsi="Book Antiqua"/>
          <w:color w:val="595959" w:themeColor="text1" w:themeTint="A6"/>
        </w:rPr>
      </w:pPr>
      <w:r w:rsidRPr="00E86C17">
        <w:rPr>
          <w:rFonts w:ascii="Book Antiqua" w:hAnsi="Book Antiqua"/>
          <w:color w:val="595959" w:themeColor="text1" w:themeTint="A6"/>
        </w:rPr>
        <w:t>Practical legal advice from mergers and acquisitions experts</w:t>
      </w:r>
    </w:p>
    <w:p w14:paraId="2F59DA0C" w14:textId="5FB71691" w:rsidR="00B1308C" w:rsidRPr="00E86C17" w:rsidRDefault="00E86C17" w:rsidP="00E86C17">
      <w:pPr>
        <w:pStyle w:val="ListParagraph"/>
        <w:numPr>
          <w:ilvl w:val="0"/>
          <w:numId w:val="40"/>
        </w:numPr>
        <w:rPr>
          <w:rFonts w:ascii="Book Antiqua" w:hAnsi="Book Antiqua"/>
          <w:color w:val="595959" w:themeColor="text1" w:themeTint="A6"/>
        </w:rPr>
      </w:pPr>
      <w:r w:rsidRPr="003C61C4">
        <w:rPr>
          <w:rFonts w:ascii="Times New Roman" w:hAnsi="Times New Roman" w:cs="Times New Roman"/>
          <w:noProof/>
          <w:sz w:val="24"/>
          <w:szCs w:val="24"/>
          <w:highlight w:val="yellow"/>
        </w:rPr>
        <mc:AlternateContent>
          <mc:Choice Requires="wps">
            <w:drawing>
              <wp:anchor distT="36576" distB="36576" distL="36576" distR="36576" simplePos="0" relativeHeight="251658253" behindDoc="0" locked="0" layoutInCell="1" allowOverlap="1" wp14:anchorId="265CA898" wp14:editId="299204F8">
                <wp:simplePos x="0" y="0"/>
                <wp:positionH relativeFrom="margin">
                  <wp:posOffset>0</wp:posOffset>
                </wp:positionH>
                <wp:positionV relativeFrom="paragraph">
                  <wp:posOffset>589915</wp:posOffset>
                </wp:positionV>
                <wp:extent cx="5705475" cy="13335"/>
                <wp:effectExtent l="0" t="0" r="28575" b="24765"/>
                <wp:wrapNone/>
                <wp:docPr id="638046270" name="Straight Arrow Connector 638046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B99ED48" id="_x0000_t32" coordsize="21600,21600" o:spt="32" o:oned="t" path="m,l21600,21600e" filled="f">
                <v:path arrowok="t" fillok="f" o:connecttype="none"/>
                <o:lock v:ext="edit" shapetype="t"/>
              </v:shapetype>
              <v:shape id="Straight Arrow Connector 638046270" o:spid="_x0000_s1026" type="#_x0000_t32" style="position:absolute;margin-left:0;margin-top:46.45pt;width:449.25pt;height:1.05pt;flip:y;z-index:251688977;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" strokecolor="#0070c0">
                <v:stroke dashstyle="dash"/>
                <w10:wrap anchorx="margin"/>
              </v:shape>
            </w:pict>
          </mc:Fallback>
        </mc:AlternateContent>
      </w:r>
      <w:r w:rsidRPr="00E86C17">
        <w:rPr>
          <w:rFonts w:ascii="Book Antiqua" w:hAnsi="Book Antiqua"/>
          <w:color w:val="595959" w:themeColor="text1" w:themeTint="A6"/>
        </w:rPr>
        <w:t>An understanding of the areas where it could potentially go wrong and how to protect your school</w:t>
      </w:r>
      <w:r>
        <w:rPr>
          <w:rFonts w:ascii="Book Antiqua" w:hAnsi="Book Antiqua"/>
          <w:color w:val="595959" w:themeColor="text1" w:themeTint="A6"/>
        </w:rPr>
        <w:br/>
      </w:r>
    </w:p>
    <w:p w14:paraId="424193F6" w14:textId="3E6FBD1F" w:rsidR="00B1308C" w:rsidRDefault="00B1308C" w:rsidP="005833CE">
      <w:pPr>
        <w:spacing w:after="0"/>
        <w:jc w:val="both"/>
        <w:rPr>
          <w:rFonts w:ascii="Book Antiqua" w:hAnsi="Book Antiqua"/>
          <w:color w:val="595959" w:themeColor="text1" w:themeTint="A6"/>
        </w:rPr>
      </w:pPr>
    </w:p>
    <w:p w14:paraId="6CC647FE" w14:textId="77777777" w:rsidR="00B1308C" w:rsidRDefault="00D86C1A" w:rsidP="00B1308C">
      <w:pPr>
        <w:spacing w:after="0" w:line="257" w:lineRule="auto"/>
        <w:jc w:val="both"/>
        <w:rPr>
          <w:rFonts w:ascii="Book Antiqua" w:hAnsi="Book Antiqua"/>
          <w:b/>
          <w:bCs/>
          <w:u w:val="single"/>
        </w:rPr>
      </w:pPr>
      <w:hyperlink r:id="rId36" w:history="1">
        <w:r w:rsidR="00B1308C" w:rsidRPr="00CD06D3">
          <w:rPr>
            <w:rStyle w:val="Hyperlink"/>
            <w:rFonts w:ascii="Book Antiqua" w:hAnsi="Book Antiqua"/>
            <w:b/>
            <w:bCs/>
          </w:rPr>
          <w:t>AGBIS/MKS | Strategic Governance (webinar)</w:t>
        </w:r>
      </w:hyperlink>
    </w:p>
    <w:p w14:paraId="0DC4D2F0" w14:textId="77777777" w:rsidR="00B1308C" w:rsidRDefault="00B1308C" w:rsidP="00B1308C">
      <w:pPr>
        <w:spacing w:after="0" w:line="257" w:lineRule="auto"/>
        <w:jc w:val="both"/>
        <w:rPr>
          <w:rFonts w:ascii="Book Antiqua" w:hAnsi="Book Antiqua"/>
          <w:b/>
          <w:bCs/>
          <w:color w:val="595959" w:themeColor="text1" w:themeTint="A6"/>
        </w:rPr>
      </w:pPr>
      <w:r>
        <w:rPr>
          <w:rFonts w:ascii="Book Antiqua" w:hAnsi="Book Antiqua"/>
          <w:b/>
          <w:bCs/>
          <w:color w:val="595959" w:themeColor="text1" w:themeTint="A6"/>
        </w:rPr>
        <w:t>Wed</w:t>
      </w:r>
      <w:r w:rsidRPr="00504717">
        <w:rPr>
          <w:rFonts w:ascii="Book Antiqua" w:hAnsi="Book Antiqua"/>
          <w:b/>
          <w:bCs/>
          <w:color w:val="595959" w:themeColor="text1" w:themeTint="A6"/>
        </w:rPr>
        <w:t xml:space="preserve"> </w:t>
      </w:r>
      <w:r>
        <w:rPr>
          <w:rFonts w:ascii="Book Antiqua" w:hAnsi="Book Antiqua"/>
          <w:b/>
          <w:bCs/>
          <w:color w:val="595959" w:themeColor="text1" w:themeTint="A6"/>
        </w:rPr>
        <w:t>14 Jun</w:t>
      </w:r>
      <w:r w:rsidRPr="00504717">
        <w:rPr>
          <w:rFonts w:ascii="Book Antiqua" w:hAnsi="Book Antiqua"/>
          <w:b/>
          <w:bCs/>
          <w:color w:val="595959" w:themeColor="text1" w:themeTint="A6"/>
        </w:rPr>
        <w:t xml:space="preserve"> </w:t>
      </w:r>
      <w:r>
        <w:rPr>
          <w:rFonts w:ascii="Book Antiqua" w:hAnsi="Book Antiqua"/>
          <w:b/>
          <w:bCs/>
          <w:color w:val="595959" w:themeColor="text1" w:themeTint="A6"/>
        </w:rPr>
        <w:t>|</w:t>
      </w:r>
      <w:r w:rsidRPr="00504717">
        <w:rPr>
          <w:rFonts w:ascii="Book Antiqua" w:hAnsi="Book Antiqua"/>
          <w:b/>
          <w:bCs/>
          <w:color w:val="595959" w:themeColor="text1" w:themeTint="A6"/>
        </w:rPr>
        <w:t xml:space="preserve"> </w:t>
      </w:r>
      <w:r w:rsidRPr="00D03A40">
        <w:rPr>
          <w:rFonts w:ascii="Book Antiqua" w:hAnsi="Book Antiqua"/>
          <w:b/>
          <w:bCs/>
          <w:color w:val="595959" w:themeColor="text1" w:themeTint="A6"/>
        </w:rPr>
        <w:t>1</w:t>
      </w:r>
      <w:r>
        <w:rPr>
          <w:rFonts w:ascii="Book Antiqua" w:hAnsi="Book Antiqua"/>
          <w:b/>
          <w:bCs/>
          <w:color w:val="595959" w:themeColor="text1" w:themeTint="A6"/>
        </w:rPr>
        <w:t>0:00</w:t>
      </w:r>
      <w:r w:rsidRPr="00D03A40">
        <w:rPr>
          <w:rFonts w:ascii="Book Antiqua" w:hAnsi="Book Antiqua"/>
          <w:b/>
          <w:bCs/>
          <w:color w:val="595959" w:themeColor="text1" w:themeTint="A6"/>
        </w:rPr>
        <w:t xml:space="preserve"> </w:t>
      </w:r>
      <w:r w:rsidRPr="00504717">
        <w:rPr>
          <w:rFonts w:ascii="Book Antiqua" w:hAnsi="Book Antiqua"/>
          <w:b/>
          <w:bCs/>
          <w:color w:val="595959" w:themeColor="text1" w:themeTint="A6"/>
        </w:rPr>
        <w:t>– 1</w:t>
      </w:r>
      <w:r>
        <w:rPr>
          <w:rFonts w:ascii="Book Antiqua" w:hAnsi="Book Antiqua"/>
          <w:b/>
          <w:bCs/>
          <w:color w:val="595959" w:themeColor="text1" w:themeTint="A6"/>
        </w:rPr>
        <w:t>2</w:t>
      </w:r>
      <w:r w:rsidRPr="00504717">
        <w:rPr>
          <w:rFonts w:ascii="Book Antiqua" w:hAnsi="Book Antiqua"/>
          <w:b/>
          <w:bCs/>
          <w:color w:val="595959" w:themeColor="text1" w:themeTint="A6"/>
        </w:rPr>
        <w:t>:00</w:t>
      </w:r>
      <w:r>
        <w:rPr>
          <w:rFonts w:ascii="Book Antiqua" w:hAnsi="Book Antiqua"/>
          <w:b/>
          <w:bCs/>
          <w:color w:val="595959" w:themeColor="text1" w:themeTint="A6"/>
        </w:rPr>
        <w:t xml:space="preserve"> |</w:t>
      </w:r>
      <w:r w:rsidRPr="00FC1742">
        <w:rPr>
          <w:rFonts w:ascii="Book Antiqua" w:hAnsi="Book Antiqua"/>
          <w:b/>
          <w:bCs/>
          <w:color w:val="595959" w:themeColor="text1" w:themeTint="A6"/>
        </w:rPr>
        <w:t xml:space="preserve"> £1</w:t>
      </w:r>
      <w:r>
        <w:rPr>
          <w:rFonts w:ascii="Book Antiqua" w:hAnsi="Book Antiqua"/>
          <w:b/>
          <w:bCs/>
          <w:color w:val="595959" w:themeColor="text1" w:themeTint="A6"/>
        </w:rPr>
        <w:t>10</w:t>
      </w:r>
      <w:r w:rsidRPr="00FC1742">
        <w:rPr>
          <w:rFonts w:ascii="Book Antiqua" w:hAnsi="Book Antiqua"/>
          <w:b/>
          <w:bCs/>
          <w:color w:val="595959" w:themeColor="text1" w:themeTint="A6"/>
        </w:rPr>
        <w:t xml:space="preserve"> per delegate</w:t>
      </w:r>
    </w:p>
    <w:p w14:paraId="52DCF7CF" w14:textId="195A5465" w:rsidR="00B1308C" w:rsidRDefault="00B1308C" w:rsidP="00B1308C">
      <w:pPr>
        <w:spacing w:after="0" w:line="257" w:lineRule="auto"/>
        <w:jc w:val="both"/>
        <w:rPr>
          <w:rFonts w:ascii="Book Antiqua" w:hAnsi="Book Antiqua"/>
          <w:i/>
          <w:iCs/>
          <w:color w:val="595959" w:themeColor="text1" w:themeTint="A6"/>
        </w:rPr>
      </w:pPr>
      <w:r w:rsidRPr="00504717">
        <w:rPr>
          <w:rFonts w:ascii="Book Antiqua" w:hAnsi="Book Antiqua"/>
          <w:b/>
          <w:bCs/>
          <w:i/>
          <w:iCs/>
          <w:color w:val="595959" w:themeColor="text1" w:themeTint="A6"/>
        </w:rPr>
        <w:t>Speaker</w:t>
      </w:r>
      <w:r>
        <w:rPr>
          <w:rFonts w:ascii="Book Antiqua" w:hAnsi="Book Antiqua"/>
          <w:b/>
          <w:bCs/>
          <w:i/>
          <w:iCs/>
          <w:color w:val="595959" w:themeColor="text1" w:themeTint="A6"/>
        </w:rPr>
        <w:t>s</w:t>
      </w:r>
      <w:r w:rsidRPr="00504717">
        <w:rPr>
          <w:rFonts w:ascii="Book Antiqua" w:hAnsi="Book Antiqua"/>
          <w:b/>
          <w:bCs/>
          <w:i/>
          <w:iCs/>
          <w:color w:val="595959" w:themeColor="text1" w:themeTint="A6"/>
        </w:rPr>
        <w:t>:</w:t>
      </w:r>
      <w:r w:rsidRPr="00504717">
        <w:rPr>
          <w:rFonts w:ascii="Book Antiqua" w:hAnsi="Book Antiqua"/>
          <w:i/>
          <w:iCs/>
          <w:color w:val="595959" w:themeColor="text1" w:themeTint="A6"/>
        </w:rPr>
        <w:t xml:space="preserve"> </w:t>
      </w:r>
      <w:r w:rsidR="00A72AAB" w:rsidRPr="00A72AAB">
        <w:rPr>
          <w:rFonts w:ascii="Book Antiqua" w:hAnsi="Book Antiqua"/>
          <w:i/>
          <w:iCs/>
          <w:color w:val="595959" w:themeColor="text1" w:themeTint="A6"/>
        </w:rPr>
        <w:t>Cheryl Connelly, Director of Training &amp; Membership (Deputy CEO), AGBIS; Anjali Kothari, Partner and Head of Education, MKS; Dan Leaman, Partner, MKS Corporate Finance; and Richard Jackson, Partnerships Manager, Moore ClearComm</w:t>
      </w:r>
    </w:p>
    <w:p w14:paraId="54026D88" w14:textId="77777777" w:rsidR="00E86C17" w:rsidRDefault="00B1308C" w:rsidP="00B1308C">
      <w:pPr>
        <w:spacing w:after="0" w:line="257" w:lineRule="auto"/>
        <w:jc w:val="both"/>
        <w:rPr>
          <w:rFonts w:ascii="Book Antiqua" w:hAnsi="Book Antiqua"/>
          <w:color w:val="595959" w:themeColor="text1" w:themeTint="A6"/>
        </w:rPr>
      </w:pPr>
      <w:r>
        <w:rPr>
          <w:rFonts w:ascii="Book Antiqua" w:hAnsi="Book Antiqua"/>
          <w:color w:val="595959" w:themeColor="text1" w:themeTint="A6"/>
        </w:rPr>
        <w:br/>
      </w:r>
    </w:p>
    <w:p w14:paraId="021BAA01" w14:textId="61D56EA4" w:rsidR="00B1308C" w:rsidRPr="00F30667" w:rsidRDefault="00B1308C" w:rsidP="00B1308C">
      <w:pPr>
        <w:spacing w:after="0" w:line="257" w:lineRule="auto"/>
        <w:jc w:val="both"/>
        <w:rPr>
          <w:rFonts w:ascii="Book Antiqua" w:hAnsi="Book Antiqua"/>
          <w:i/>
          <w:iCs/>
          <w:color w:val="595959" w:themeColor="text1" w:themeTint="A6"/>
        </w:rPr>
      </w:pPr>
      <w:r w:rsidRPr="00430F7A">
        <w:rPr>
          <w:rFonts w:ascii="Book Antiqua" w:hAnsi="Book Antiqua"/>
          <w:color w:val="595959" w:themeColor="text1" w:themeTint="A6"/>
        </w:rPr>
        <w:lastRenderedPageBreak/>
        <w:t>When was the last time you took a step back and thought about your strategic priorities? The future is just as important as the usual day-to-day running of your organisation, it is essential that you have solid plans in place and know where you need to get to. Our experts will take you through three key areas that you should be thinking about for your organisation</w:t>
      </w:r>
      <w:r>
        <w:rPr>
          <w:rFonts w:ascii="Book Antiqua" w:hAnsi="Book Antiqua"/>
          <w:color w:val="595959" w:themeColor="text1" w:themeTint="A6"/>
        </w:rPr>
        <w:t xml:space="preserve">: </w:t>
      </w:r>
    </w:p>
    <w:p w14:paraId="7A5587C1" w14:textId="77777777" w:rsidR="00B1308C" w:rsidRDefault="00B1308C" w:rsidP="00B1308C">
      <w:pPr>
        <w:spacing w:after="0" w:line="257" w:lineRule="auto"/>
        <w:jc w:val="both"/>
        <w:rPr>
          <w:rFonts w:ascii="Book Antiqua" w:hAnsi="Book Antiqua"/>
          <w:color w:val="595959" w:themeColor="text1" w:themeTint="A6"/>
        </w:rPr>
      </w:pPr>
    </w:p>
    <w:p w14:paraId="3E45FB70" w14:textId="77777777" w:rsidR="00B1308C" w:rsidRPr="00CF1858" w:rsidRDefault="00B1308C" w:rsidP="00B1308C">
      <w:pPr>
        <w:pStyle w:val="ListParagraph"/>
        <w:numPr>
          <w:ilvl w:val="0"/>
          <w:numId w:val="31"/>
        </w:numPr>
        <w:spacing w:line="257" w:lineRule="auto"/>
        <w:jc w:val="both"/>
        <w:rPr>
          <w:rFonts w:ascii="Book Antiqua" w:hAnsi="Book Antiqua"/>
          <w:color w:val="595959" w:themeColor="text1" w:themeTint="A6"/>
        </w:rPr>
      </w:pPr>
      <w:r w:rsidRPr="00CF1858">
        <w:rPr>
          <w:rFonts w:ascii="Book Antiqua" w:hAnsi="Book Antiqua"/>
          <w:color w:val="595959" w:themeColor="text1" w:themeTint="A6"/>
        </w:rPr>
        <w:t>What to expect in employment law in 2023. Key questions that Trustees should be asking in relation to HR</w:t>
      </w:r>
    </w:p>
    <w:p w14:paraId="1DCBE011" w14:textId="77777777" w:rsidR="00B1308C" w:rsidRPr="00CF1858" w:rsidRDefault="00B1308C" w:rsidP="00B1308C">
      <w:pPr>
        <w:pStyle w:val="ListParagraph"/>
        <w:numPr>
          <w:ilvl w:val="0"/>
          <w:numId w:val="31"/>
        </w:numPr>
        <w:spacing w:line="257" w:lineRule="auto"/>
        <w:jc w:val="both"/>
        <w:rPr>
          <w:rFonts w:ascii="Book Antiqua" w:hAnsi="Book Antiqua"/>
          <w:color w:val="595959" w:themeColor="text1" w:themeTint="A6"/>
        </w:rPr>
      </w:pPr>
      <w:r w:rsidRPr="00CF1858">
        <w:rPr>
          <w:rFonts w:ascii="Book Antiqua" w:hAnsi="Book Antiqua"/>
          <w:color w:val="595959" w:themeColor="text1" w:themeTint="A6"/>
        </w:rPr>
        <w:t>What’s driving the mergers and acquisitions activity? What should charities be thinking about?</w:t>
      </w:r>
    </w:p>
    <w:p w14:paraId="315FA0A0" w14:textId="77777777" w:rsidR="00B1308C" w:rsidRDefault="00B1308C" w:rsidP="00B1308C">
      <w:pPr>
        <w:pStyle w:val="ListParagraph"/>
        <w:numPr>
          <w:ilvl w:val="0"/>
          <w:numId w:val="31"/>
        </w:numPr>
        <w:spacing w:line="257" w:lineRule="auto"/>
        <w:jc w:val="both"/>
        <w:rPr>
          <w:rFonts w:ascii="Book Antiqua" w:hAnsi="Book Antiqua"/>
          <w:color w:val="595959" w:themeColor="text1" w:themeTint="A6"/>
        </w:rPr>
      </w:pPr>
      <w:r w:rsidRPr="00CF1858">
        <w:rPr>
          <w:rFonts w:ascii="Book Antiqua" w:hAnsi="Book Antiqua"/>
          <w:color w:val="595959" w:themeColor="text1" w:themeTint="A6"/>
        </w:rPr>
        <w:t>A modern cyber strategy for leaders</w:t>
      </w:r>
    </w:p>
    <w:p w14:paraId="63E53F9D" w14:textId="684890C2" w:rsidR="00B1308C" w:rsidRPr="00402058" w:rsidRDefault="00E86C17" w:rsidP="005833CE">
      <w:pPr>
        <w:spacing w:after="0"/>
        <w:jc w:val="both"/>
        <w:rPr>
          <w:rFonts w:ascii="Book Antiqua" w:hAnsi="Book Antiqua"/>
          <w:i/>
          <w:iCs/>
          <w:color w:val="595959" w:themeColor="text1" w:themeTint="A6"/>
        </w:rPr>
      </w:pPr>
      <w:r w:rsidRPr="00430F7A">
        <w:rPr>
          <w:rFonts w:ascii="Times New Roman" w:hAnsi="Times New Roman" w:cs="Times New Roman"/>
          <w:noProof/>
          <w:sz w:val="24"/>
          <w:szCs w:val="24"/>
          <w:highlight w:val="yellow"/>
        </w:rPr>
        <mc:AlternateContent>
          <mc:Choice Requires="wps">
            <w:drawing>
              <wp:anchor distT="36576" distB="36576" distL="36576" distR="36576" simplePos="0" relativeHeight="251658256" behindDoc="0" locked="0" layoutInCell="1" allowOverlap="1" wp14:anchorId="40BB817F" wp14:editId="11FF288F">
                <wp:simplePos x="0" y="0"/>
                <wp:positionH relativeFrom="margin">
                  <wp:posOffset>0</wp:posOffset>
                </wp:positionH>
                <wp:positionV relativeFrom="paragraph">
                  <wp:posOffset>180340</wp:posOffset>
                </wp:positionV>
                <wp:extent cx="5705475" cy="13335"/>
                <wp:effectExtent l="0" t="0" r="28575" b="24765"/>
                <wp:wrapNone/>
                <wp:docPr id="1357158245" name="Straight Arrow Connector 1357158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118DDD" id="Straight Arrow Connector 1357158245" o:spid="_x0000_s1026" type="#_x0000_t32" style="position:absolute;margin-left:0;margin-top:14.2pt;width:449.25pt;height:1.05pt;flip:y;z-index:25169512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" strokecolor="#0070c0">
                <v:stroke dashstyle="dash"/>
                <w10:wrap anchorx="margin"/>
              </v:shape>
            </w:pict>
          </mc:Fallback>
        </mc:AlternateContent>
      </w:r>
    </w:p>
    <w:p w14:paraId="4180D882" w14:textId="3F4F825A" w:rsidR="008D63EA" w:rsidRDefault="008D63EA" w:rsidP="008D63EA">
      <w:pPr>
        <w:spacing w:after="0"/>
        <w:jc w:val="both"/>
        <w:rPr>
          <w:rFonts w:ascii="Book Antiqua" w:hAnsi="Book Antiqua"/>
          <w:b/>
          <w:bCs/>
          <w:i/>
          <w:iCs/>
          <w:color w:val="595959" w:themeColor="text1" w:themeTint="A6"/>
        </w:rPr>
      </w:pPr>
    </w:p>
    <w:p w14:paraId="0E6CFA8A" w14:textId="79E88A1A" w:rsidR="005833CE" w:rsidRDefault="00D86C1A" w:rsidP="005833CE">
      <w:pPr>
        <w:spacing w:after="0"/>
        <w:jc w:val="both"/>
        <w:rPr>
          <w:rFonts w:ascii="Book Antiqua" w:hAnsi="Book Antiqua"/>
          <w:b/>
          <w:bCs/>
          <w:u w:val="single"/>
        </w:rPr>
      </w:pPr>
      <w:hyperlink r:id="rId37" w:history="1">
        <w:r w:rsidR="000C34CE" w:rsidRPr="00E4087B">
          <w:rPr>
            <w:rStyle w:val="Hyperlink"/>
            <w:rFonts w:ascii="Book Antiqua" w:hAnsi="Book Antiqua"/>
            <w:b/>
            <w:bCs/>
          </w:rPr>
          <w:t xml:space="preserve">Chairs </w:t>
        </w:r>
        <w:r w:rsidR="00A910B9" w:rsidRPr="00E4087B">
          <w:rPr>
            <w:rStyle w:val="Hyperlink"/>
            <w:rFonts w:ascii="Book Antiqua" w:hAnsi="Book Antiqua"/>
            <w:b/>
            <w:bCs/>
          </w:rPr>
          <w:t>and Vice Chairs Coffee &amp; Catch-up Session (FREE webinar)</w:t>
        </w:r>
      </w:hyperlink>
    </w:p>
    <w:p w14:paraId="3FD9F3CF" w14:textId="77777777" w:rsidR="005833CE" w:rsidRDefault="00097F85" w:rsidP="005833CE">
      <w:pPr>
        <w:spacing w:after="0"/>
        <w:jc w:val="both"/>
        <w:rPr>
          <w:rFonts w:ascii="Book Antiqua" w:hAnsi="Book Antiqua"/>
          <w:b/>
          <w:bCs/>
          <w:color w:val="595959" w:themeColor="text1" w:themeTint="A6"/>
        </w:rPr>
      </w:pPr>
      <w:r>
        <w:rPr>
          <w:rFonts w:ascii="Book Antiqua" w:hAnsi="Book Antiqua"/>
          <w:b/>
          <w:bCs/>
          <w:color w:val="595959" w:themeColor="text1" w:themeTint="A6"/>
        </w:rPr>
        <w:t>Thur 15 Jun | 10:00 – 11:00 | FREE</w:t>
      </w:r>
    </w:p>
    <w:p w14:paraId="26F8E2DD" w14:textId="70B3C548" w:rsidR="005833CE" w:rsidRDefault="000B45E5" w:rsidP="005833CE">
      <w:pPr>
        <w:spacing w:after="0"/>
        <w:jc w:val="both"/>
        <w:rPr>
          <w:rFonts w:ascii="Book Antiqua" w:hAnsi="Book Antiqua"/>
          <w:i/>
          <w:iCs/>
          <w:color w:val="595959" w:themeColor="text1" w:themeTint="A6"/>
        </w:rPr>
      </w:pPr>
      <w:r w:rsidRPr="000B45E5">
        <w:rPr>
          <w:rFonts w:ascii="Book Antiqua" w:hAnsi="Book Antiqua"/>
          <w:b/>
          <w:bCs/>
          <w:i/>
          <w:iCs/>
          <w:color w:val="595959" w:themeColor="text1" w:themeTint="A6"/>
        </w:rPr>
        <w:t xml:space="preserve">Speakers: </w:t>
      </w:r>
      <w:r w:rsidRPr="000B45E5">
        <w:rPr>
          <w:rFonts w:ascii="Book Antiqua" w:hAnsi="Book Antiqua"/>
          <w:i/>
          <w:iCs/>
          <w:color w:val="595959" w:themeColor="text1" w:themeTint="A6"/>
        </w:rPr>
        <w:t>Richard Harman, Chief Executive, AGBIS</w:t>
      </w:r>
      <w:r w:rsidR="009B2733">
        <w:rPr>
          <w:rFonts w:ascii="Book Antiqua" w:hAnsi="Book Antiqua"/>
          <w:i/>
          <w:iCs/>
          <w:color w:val="595959" w:themeColor="text1" w:themeTint="A6"/>
        </w:rPr>
        <w:t>;</w:t>
      </w:r>
      <w:r w:rsidRPr="000B45E5">
        <w:rPr>
          <w:rFonts w:ascii="Book Antiqua" w:hAnsi="Book Antiqua"/>
          <w:i/>
          <w:iCs/>
          <w:color w:val="595959" w:themeColor="text1" w:themeTint="A6"/>
        </w:rPr>
        <w:t xml:space="preserve"> and Cheryl Connelly, Director of Training &amp; Membership</w:t>
      </w:r>
      <w:r>
        <w:rPr>
          <w:rFonts w:ascii="Book Antiqua" w:hAnsi="Book Antiqua"/>
          <w:i/>
          <w:iCs/>
          <w:color w:val="595959" w:themeColor="text1" w:themeTint="A6"/>
        </w:rPr>
        <w:t xml:space="preserve"> (Deputy CEO)</w:t>
      </w:r>
      <w:r w:rsidRPr="000B45E5">
        <w:rPr>
          <w:rFonts w:ascii="Book Antiqua" w:hAnsi="Book Antiqua"/>
          <w:i/>
          <w:iCs/>
          <w:color w:val="595959" w:themeColor="text1" w:themeTint="A6"/>
        </w:rPr>
        <w:t>, AGBIS</w:t>
      </w:r>
    </w:p>
    <w:p w14:paraId="0C45A377" w14:textId="6B334A1A" w:rsidR="005833CE" w:rsidRDefault="00097F85" w:rsidP="005833CE">
      <w:pPr>
        <w:spacing w:after="0"/>
        <w:jc w:val="both"/>
        <w:rPr>
          <w:rFonts w:ascii="Book Antiqua" w:hAnsi="Book Antiqua"/>
          <w:b/>
          <w:bCs/>
          <w:color w:val="595959" w:themeColor="text1" w:themeTint="A6"/>
        </w:rPr>
      </w:pPr>
      <w:r>
        <w:rPr>
          <w:rFonts w:ascii="Book Antiqua" w:hAnsi="Book Antiqua"/>
          <w:i/>
          <w:iCs/>
          <w:color w:val="595959" w:themeColor="text1" w:themeTint="A6"/>
        </w:rPr>
        <w:br/>
      </w:r>
      <w:r w:rsidR="00761439" w:rsidRPr="00761439">
        <w:rPr>
          <w:rFonts w:ascii="Book Antiqua" w:hAnsi="Book Antiqua"/>
          <w:color w:val="595959" w:themeColor="text1" w:themeTint="A6"/>
        </w:rPr>
        <w:t>Th</w:t>
      </w:r>
      <w:r w:rsidR="00761439">
        <w:rPr>
          <w:rFonts w:ascii="Book Antiqua" w:hAnsi="Book Antiqua"/>
          <w:color w:val="595959" w:themeColor="text1" w:themeTint="A6"/>
        </w:rPr>
        <w:t xml:space="preserve">is </w:t>
      </w:r>
      <w:r w:rsidR="00761439" w:rsidRPr="00761439">
        <w:rPr>
          <w:rFonts w:ascii="Book Antiqua" w:hAnsi="Book Antiqua"/>
          <w:color w:val="595959" w:themeColor="text1" w:themeTint="A6"/>
        </w:rPr>
        <w:t>informal online session</w:t>
      </w:r>
      <w:r w:rsidR="00761439">
        <w:rPr>
          <w:rFonts w:ascii="Book Antiqua" w:hAnsi="Book Antiqua"/>
          <w:color w:val="595959" w:themeColor="text1" w:themeTint="A6"/>
        </w:rPr>
        <w:t xml:space="preserve"> will </w:t>
      </w:r>
      <w:r w:rsidR="00761439" w:rsidRPr="00761439">
        <w:rPr>
          <w:rFonts w:ascii="Book Antiqua" w:hAnsi="Book Antiqua"/>
          <w:color w:val="595959" w:themeColor="text1" w:themeTint="A6"/>
        </w:rPr>
        <w:t xml:space="preserve">give chairs and vice chairs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00761439" w:rsidRPr="00EC08F8">
        <w:rPr>
          <w:rFonts w:ascii="Book Antiqua" w:hAnsi="Book Antiqua"/>
          <w:b/>
          <w:bCs/>
          <w:color w:val="595959" w:themeColor="text1" w:themeTint="A6"/>
        </w:rPr>
        <w:t>This session will be held via zoom and will not be recorded.</w:t>
      </w:r>
    </w:p>
    <w:p w14:paraId="02C54565" w14:textId="777ECF3F" w:rsidR="005833CE" w:rsidRDefault="005833CE" w:rsidP="005833CE">
      <w:pPr>
        <w:spacing w:after="0"/>
        <w:jc w:val="both"/>
        <w:rPr>
          <w:rFonts w:ascii="Book Antiqua" w:hAnsi="Book Antiqua"/>
          <w:b/>
          <w:bCs/>
          <w:u w:val="single"/>
        </w:rPr>
      </w:pPr>
      <w:r w:rsidRPr="00430F7A">
        <w:rPr>
          <w:rFonts w:ascii="Times New Roman" w:hAnsi="Times New Roman" w:cs="Times New Roman"/>
          <w:noProof/>
          <w:sz w:val="24"/>
          <w:szCs w:val="24"/>
          <w:highlight w:val="yellow"/>
        </w:rPr>
        <mc:AlternateContent>
          <mc:Choice Requires="wps">
            <w:drawing>
              <wp:anchor distT="36576" distB="36576" distL="36576" distR="36576" simplePos="0" relativeHeight="251658245" behindDoc="0" locked="0" layoutInCell="1" allowOverlap="1" wp14:anchorId="7AFA1E38" wp14:editId="2E2B9FB6">
                <wp:simplePos x="0" y="0"/>
                <wp:positionH relativeFrom="margin">
                  <wp:align>left</wp:align>
                </wp:positionH>
                <wp:positionV relativeFrom="paragraph">
                  <wp:posOffset>160439</wp:posOffset>
                </wp:positionV>
                <wp:extent cx="5705475" cy="13335"/>
                <wp:effectExtent l="0" t="0" r="28575" b="247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3DF0183C" id="Straight Arrow Connector 25" o:spid="_x0000_s1026" type="#_x0000_t32" style="position:absolute;margin-left:0;margin-top:12.65pt;width:449.25pt;height:1.05pt;flip:y;z-index:2517289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" strokecolor="#0070c0">
                <v:stroke dashstyle="dash"/>
                <w10:wrap anchorx="margin"/>
              </v:shape>
            </w:pict>
          </mc:Fallback>
        </mc:AlternateContent>
      </w:r>
      <w:r w:rsidR="000A5509">
        <w:rPr>
          <w:rFonts w:ascii="Book Antiqua" w:hAnsi="Book Antiqua"/>
          <w:color w:val="595959" w:themeColor="text1" w:themeTint="A6"/>
        </w:rPr>
        <w:br/>
      </w:r>
      <w:r w:rsidR="004C0493">
        <w:rPr>
          <w:rFonts w:ascii="Book Antiqua" w:hAnsi="Book Antiqua"/>
          <w:color w:val="595959" w:themeColor="text1" w:themeTint="A6"/>
        </w:rPr>
        <w:br/>
      </w:r>
      <w:hyperlink r:id="rId38" w:history="1">
        <w:r w:rsidR="004C0493" w:rsidRPr="00660194">
          <w:rPr>
            <w:rStyle w:val="Hyperlink"/>
            <w:rFonts w:ascii="Book Antiqua" w:hAnsi="Book Antiqua"/>
            <w:b/>
            <w:bCs/>
          </w:rPr>
          <w:t>AGBIS/Lloyds</w:t>
        </w:r>
        <w:r w:rsidR="00BC4AB7" w:rsidRPr="00660194">
          <w:rPr>
            <w:rStyle w:val="Hyperlink"/>
            <w:rFonts w:ascii="Book Antiqua" w:hAnsi="Book Antiqua"/>
            <w:b/>
            <w:bCs/>
          </w:rPr>
          <w:t xml:space="preserve"> Ban</w:t>
        </w:r>
        <w:r w:rsidR="003C5E92" w:rsidRPr="00660194">
          <w:rPr>
            <w:rStyle w:val="Hyperlink"/>
            <w:rFonts w:ascii="Book Antiqua" w:hAnsi="Book Antiqua"/>
            <w:b/>
            <w:bCs/>
          </w:rPr>
          <w:t>k</w:t>
        </w:r>
        <w:r w:rsidR="004C0493" w:rsidRPr="00660194">
          <w:rPr>
            <w:rStyle w:val="Hyperlink"/>
            <w:rFonts w:ascii="Book Antiqua" w:hAnsi="Book Antiqua"/>
            <w:b/>
            <w:bCs/>
          </w:rPr>
          <w:t xml:space="preserve"> | Economic Update and Outlook</w:t>
        </w:r>
        <w:r w:rsidR="007977E8" w:rsidRPr="00660194">
          <w:rPr>
            <w:rStyle w:val="Hyperlink"/>
            <w:rFonts w:ascii="Book Antiqua" w:hAnsi="Book Antiqua"/>
            <w:b/>
            <w:bCs/>
          </w:rPr>
          <w:t xml:space="preserve"> (</w:t>
        </w:r>
        <w:r w:rsidR="000A5509" w:rsidRPr="00660194">
          <w:rPr>
            <w:rStyle w:val="Hyperlink"/>
            <w:rFonts w:ascii="Book Antiqua" w:hAnsi="Book Antiqua"/>
            <w:b/>
            <w:bCs/>
          </w:rPr>
          <w:t>webinar)</w:t>
        </w:r>
      </w:hyperlink>
    </w:p>
    <w:p w14:paraId="300697F9" w14:textId="77777777" w:rsidR="005833CE" w:rsidRDefault="007977E8" w:rsidP="005833CE">
      <w:pPr>
        <w:spacing w:after="0"/>
        <w:jc w:val="both"/>
        <w:rPr>
          <w:rFonts w:ascii="Book Antiqua" w:hAnsi="Book Antiqua"/>
          <w:b/>
          <w:bCs/>
          <w:color w:val="595959" w:themeColor="text1" w:themeTint="A6"/>
        </w:rPr>
      </w:pPr>
      <w:r w:rsidRPr="007977E8">
        <w:rPr>
          <w:rFonts w:ascii="Book Antiqua" w:hAnsi="Book Antiqua"/>
          <w:b/>
          <w:bCs/>
          <w:color w:val="595959" w:themeColor="text1" w:themeTint="A6"/>
        </w:rPr>
        <w:t>Thur 15 Jun | 14:00 – 15:00 | £55 per delegate</w:t>
      </w:r>
    </w:p>
    <w:p w14:paraId="1869655F" w14:textId="77777777" w:rsidR="005833CE" w:rsidRDefault="00BF6234" w:rsidP="005833CE">
      <w:pPr>
        <w:spacing w:after="0"/>
        <w:jc w:val="both"/>
        <w:rPr>
          <w:rFonts w:ascii="Book Antiqua" w:hAnsi="Book Antiqua"/>
          <w:i/>
          <w:iCs/>
          <w:color w:val="595959" w:themeColor="text1" w:themeTint="A6"/>
        </w:rPr>
      </w:pPr>
      <w:r w:rsidRPr="00BF6234">
        <w:rPr>
          <w:rFonts w:ascii="Book Antiqua" w:hAnsi="Book Antiqua"/>
          <w:b/>
          <w:bCs/>
          <w:i/>
          <w:iCs/>
          <w:color w:val="595959" w:themeColor="text1" w:themeTint="A6"/>
        </w:rPr>
        <w:t>Speaker:</w:t>
      </w:r>
      <w:r>
        <w:rPr>
          <w:rFonts w:ascii="Book Antiqua" w:hAnsi="Book Antiqua"/>
          <w:b/>
          <w:bCs/>
        </w:rPr>
        <w:t xml:space="preserve"> </w:t>
      </w:r>
      <w:r w:rsidR="003C5E92" w:rsidRPr="0044085B">
        <w:rPr>
          <w:rFonts w:ascii="Book Antiqua" w:hAnsi="Book Antiqua"/>
          <w:i/>
          <w:iCs/>
          <w:color w:val="595959" w:themeColor="text1" w:themeTint="A6"/>
        </w:rPr>
        <w:t>Rhys Herbert</w:t>
      </w:r>
      <w:r w:rsidR="0044085B">
        <w:rPr>
          <w:rFonts w:ascii="Book Antiqua" w:hAnsi="Book Antiqua"/>
          <w:i/>
          <w:iCs/>
          <w:color w:val="595959" w:themeColor="text1" w:themeTint="A6"/>
        </w:rPr>
        <w:t xml:space="preserve">, </w:t>
      </w:r>
      <w:r w:rsidR="003C5E92" w:rsidRPr="0044085B">
        <w:rPr>
          <w:rFonts w:ascii="Book Antiqua" w:hAnsi="Book Antiqua"/>
          <w:i/>
          <w:iCs/>
          <w:color w:val="595959" w:themeColor="text1" w:themeTint="A6"/>
        </w:rPr>
        <w:t>Senior Economist, Lloyds Bank</w:t>
      </w:r>
    </w:p>
    <w:p w14:paraId="5B6CE82C" w14:textId="77777777" w:rsidR="005833CE" w:rsidRDefault="006B3E19" w:rsidP="005833CE">
      <w:pPr>
        <w:spacing w:after="0"/>
        <w:jc w:val="both"/>
        <w:rPr>
          <w:rFonts w:ascii="Book Antiqua" w:hAnsi="Book Antiqua"/>
          <w:color w:val="595959" w:themeColor="text1" w:themeTint="A6"/>
        </w:rPr>
      </w:pPr>
      <w:r>
        <w:rPr>
          <w:rFonts w:ascii="Book Antiqua" w:hAnsi="Book Antiqua"/>
          <w:color w:val="595959" w:themeColor="text1" w:themeTint="A6"/>
        </w:rPr>
        <w:br/>
      </w:r>
      <w:r w:rsidR="00794FD5" w:rsidRPr="00794FD5">
        <w:rPr>
          <w:rFonts w:ascii="Book Antiqua" w:hAnsi="Book Antiqua"/>
          <w:color w:val="595959" w:themeColor="text1" w:themeTint="A6"/>
        </w:rPr>
        <w:t>This year so far has seen some calm return across financial markets as positive signs emerge around lower energy prices and better than expected growth indicators. This has coincided with improving business and consumer confidence. However, the outlook remains uncertain and fast-changing.</w:t>
      </w:r>
    </w:p>
    <w:p w14:paraId="0074F4C6" w14:textId="77777777" w:rsidR="005833CE" w:rsidRDefault="00794FD5" w:rsidP="005833CE">
      <w:pPr>
        <w:spacing w:after="0"/>
        <w:jc w:val="both"/>
        <w:rPr>
          <w:rFonts w:ascii="Book Antiqua" w:hAnsi="Book Antiqua"/>
          <w:color w:val="595959" w:themeColor="text1" w:themeTint="A6"/>
        </w:rPr>
      </w:pPr>
      <w:r>
        <w:rPr>
          <w:rFonts w:ascii="Book Antiqua" w:hAnsi="Book Antiqua"/>
          <w:color w:val="595959" w:themeColor="text1" w:themeTint="A6"/>
        </w:rPr>
        <w:br/>
      </w:r>
      <w:r w:rsidRPr="00794FD5">
        <w:rPr>
          <w:rFonts w:ascii="Book Antiqua" w:hAnsi="Book Antiqua"/>
          <w:color w:val="595959" w:themeColor="text1" w:themeTint="A6"/>
        </w:rPr>
        <w:t xml:space="preserve">There are potential risks and opportunities that </w:t>
      </w:r>
      <w:r w:rsidR="009B2733">
        <w:rPr>
          <w:rFonts w:ascii="Book Antiqua" w:hAnsi="Book Antiqua"/>
          <w:color w:val="595959" w:themeColor="text1" w:themeTint="A6"/>
        </w:rPr>
        <w:t>i</w:t>
      </w:r>
      <w:r w:rsidRPr="00794FD5">
        <w:rPr>
          <w:rFonts w:ascii="Book Antiqua" w:hAnsi="Book Antiqua"/>
          <w:color w:val="595959" w:themeColor="text1" w:themeTint="A6"/>
        </w:rPr>
        <w:t xml:space="preserve">ndependent </w:t>
      </w:r>
      <w:r w:rsidR="009B2733">
        <w:rPr>
          <w:rFonts w:ascii="Book Antiqua" w:hAnsi="Book Antiqua"/>
          <w:color w:val="595959" w:themeColor="text1" w:themeTint="A6"/>
        </w:rPr>
        <w:t>s</w:t>
      </w:r>
      <w:r w:rsidRPr="00794FD5">
        <w:rPr>
          <w:rFonts w:ascii="Book Antiqua" w:hAnsi="Book Antiqua"/>
          <w:color w:val="595959" w:themeColor="text1" w:themeTint="A6"/>
        </w:rPr>
        <w:t>chools need to monitor and this webinar will discuss the latest themes as we approach the half-way point in the year</w:t>
      </w:r>
      <w:r w:rsidR="003A47BC">
        <w:rPr>
          <w:rFonts w:ascii="Book Antiqua" w:hAnsi="Book Antiqua"/>
          <w:color w:val="595959" w:themeColor="text1" w:themeTint="A6"/>
        </w:rPr>
        <w:t>.</w:t>
      </w:r>
    </w:p>
    <w:p w14:paraId="493DAEA3" w14:textId="389D9B18" w:rsidR="008D63EA" w:rsidRDefault="003B3AC0" w:rsidP="005833CE">
      <w:pPr>
        <w:spacing w:after="0"/>
        <w:jc w:val="both"/>
        <w:rPr>
          <w:rFonts w:ascii="Book Antiqua" w:hAnsi="Book Antiqua"/>
          <w:color w:val="595959" w:themeColor="text1" w:themeTint="A6"/>
        </w:rPr>
      </w:pPr>
      <w:r w:rsidRPr="00430F7A">
        <w:rPr>
          <w:rFonts w:ascii="Times New Roman" w:hAnsi="Times New Roman" w:cs="Times New Roman"/>
          <w:noProof/>
          <w:sz w:val="24"/>
          <w:szCs w:val="24"/>
          <w:highlight w:val="yellow"/>
        </w:rPr>
        <mc:AlternateContent>
          <mc:Choice Requires="wps">
            <w:drawing>
              <wp:anchor distT="36576" distB="36576" distL="36576" distR="36576" simplePos="0" relativeHeight="251658254" behindDoc="0" locked="0" layoutInCell="1" allowOverlap="1" wp14:anchorId="1153C96E" wp14:editId="00891BC3">
                <wp:simplePos x="0" y="0"/>
                <wp:positionH relativeFrom="margin">
                  <wp:align>left</wp:align>
                </wp:positionH>
                <wp:positionV relativeFrom="paragraph">
                  <wp:posOffset>166370</wp:posOffset>
                </wp:positionV>
                <wp:extent cx="5705475" cy="13335"/>
                <wp:effectExtent l="0" t="0" r="28575" b="24765"/>
                <wp:wrapNone/>
                <wp:docPr id="2059756494" name="Straight Arrow Connector 2059756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624C5C" id="Straight Arrow Connector 2059756494" o:spid="_x0000_s1026" type="#_x0000_t32" style="position:absolute;margin-left:0;margin-top:13.1pt;width:449.25pt;height:1.05pt;flip:y;z-index:251691025;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" strokecolor="#0070c0">
                <v:stroke dashstyle="dash"/>
                <w10:wrap anchorx="margin"/>
              </v:shape>
            </w:pict>
          </mc:Fallback>
        </mc:AlternateContent>
      </w:r>
    </w:p>
    <w:p w14:paraId="5B7205FE" w14:textId="4EC803C6" w:rsidR="008D63EA" w:rsidRDefault="008D63EA" w:rsidP="005833CE">
      <w:pPr>
        <w:spacing w:after="0"/>
        <w:jc w:val="both"/>
        <w:rPr>
          <w:rFonts w:ascii="Book Antiqua" w:hAnsi="Book Antiqua"/>
          <w:color w:val="595959" w:themeColor="text1" w:themeTint="A6"/>
        </w:rPr>
      </w:pPr>
    </w:p>
    <w:p w14:paraId="66DE61F4" w14:textId="06D3509C" w:rsidR="005833CE" w:rsidRPr="008D63EA" w:rsidRDefault="00D86C1A" w:rsidP="005833CE">
      <w:pPr>
        <w:spacing w:after="0"/>
        <w:jc w:val="both"/>
        <w:rPr>
          <w:rFonts w:ascii="Book Antiqua" w:hAnsi="Book Antiqua"/>
          <w:b/>
          <w:bCs/>
          <w:u w:val="single"/>
        </w:rPr>
      </w:pPr>
      <w:hyperlink r:id="rId39" w:history="1">
        <w:r w:rsidR="00151822" w:rsidRPr="0026154D">
          <w:rPr>
            <w:rStyle w:val="Hyperlink"/>
            <w:rFonts w:ascii="Book Antiqua" w:hAnsi="Book Antiqua"/>
            <w:b/>
            <w:bCs/>
          </w:rPr>
          <w:t>AGBIS/HMC/ISBA</w:t>
        </w:r>
        <w:r w:rsidR="00907C21" w:rsidRPr="0026154D">
          <w:rPr>
            <w:rStyle w:val="Hyperlink"/>
            <w:rFonts w:ascii="Book Antiqua" w:hAnsi="Book Antiqua"/>
            <w:b/>
            <w:bCs/>
          </w:rPr>
          <w:t xml:space="preserve"> </w:t>
        </w:r>
        <w:r w:rsidR="0080182F" w:rsidRPr="0026154D">
          <w:rPr>
            <w:rStyle w:val="Hyperlink"/>
            <w:rFonts w:ascii="Book Antiqua" w:hAnsi="Book Antiqua"/>
            <w:b/>
            <w:bCs/>
          </w:rPr>
          <w:t>| Sector Threats and Challenges Webinar - Part 3</w:t>
        </w:r>
        <w:r w:rsidR="00904620" w:rsidRPr="0026154D">
          <w:rPr>
            <w:rStyle w:val="Hyperlink"/>
            <w:rFonts w:ascii="Book Antiqua" w:hAnsi="Book Antiqua"/>
            <w:b/>
            <w:bCs/>
          </w:rPr>
          <w:t xml:space="preserve"> (FREE webinar)</w:t>
        </w:r>
      </w:hyperlink>
      <w:r w:rsidR="002D5E1C">
        <w:rPr>
          <w:rFonts w:ascii="Book Antiqua" w:hAnsi="Book Antiqua"/>
          <w:b/>
          <w:bCs/>
        </w:rPr>
        <w:br/>
      </w:r>
      <w:r w:rsidR="00904620" w:rsidRPr="002A64CE">
        <w:rPr>
          <w:rFonts w:ascii="Book Antiqua" w:hAnsi="Book Antiqua"/>
          <w:b/>
          <w:bCs/>
          <w:color w:val="595959" w:themeColor="text1" w:themeTint="A6"/>
        </w:rPr>
        <w:t xml:space="preserve">Tue 20 June | </w:t>
      </w:r>
      <w:r w:rsidR="002A64CE" w:rsidRPr="002A64CE">
        <w:rPr>
          <w:rFonts w:ascii="Book Antiqua" w:hAnsi="Book Antiqua"/>
          <w:b/>
          <w:bCs/>
          <w:color w:val="595959" w:themeColor="text1" w:themeTint="A6"/>
        </w:rPr>
        <w:t>16:00 – 17:00 | FREE</w:t>
      </w:r>
    </w:p>
    <w:p w14:paraId="6B6DB494" w14:textId="4B078C1A" w:rsidR="005833CE" w:rsidRDefault="002A64CE" w:rsidP="005833CE">
      <w:pPr>
        <w:spacing w:after="0"/>
        <w:jc w:val="both"/>
        <w:rPr>
          <w:rFonts w:ascii="Book Antiqua" w:hAnsi="Book Antiqua"/>
          <w:i/>
          <w:iCs/>
          <w:color w:val="595959" w:themeColor="text1" w:themeTint="A6"/>
        </w:rPr>
      </w:pPr>
      <w:r w:rsidRPr="002A64CE">
        <w:rPr>
          <w:rFonts w:ascii="Book Antiqua" w:hAnsi="Book Antiqua"/>
          <w:b/>
          <w:bCs/>
          <w:i/>
          <w:iCs/>
          <w:color w:val="595959" w:themeColor="text1" w:themeTint="A6"/>
        </w:rPr>
        <w:t>Speakers:</w:t>
      </w:r>
      <w:r w:rsidRPr="002A64CE">
        <w:rPr>
          <w:rFonts w:ascii="Book Antiqua" w:hAnsi="Book Antiqua"/>
          <w:b/>
          <w:bCs/>
          <w:color w:val="595959" w:themeColor="text1" w:themeTint="A6"/>
        </w:rPr>
        <w:t xml:space="preserve"> </w:t>
      </w:r>
      <w:r w:rsidR="008F081D" w:rsidRPr="008F081D">
        <w:rPr>
          <w:rFonts w:ascii="Book Antiqua" w:hAnsi="Book Antiqua"/>
          <w:i/>
          <w:iCs/>
          <w:color w:val="595959" w:themeColor="text1" w:themeTint="A6"/>
        </w:rPr>
        <w:t>Richard Harman, Chief Executive, AGBIS; David Woodgate</w:t>
      </w:r>
      <w:r w:rsidR="00367F1B">
        <w:rPr>
          <w:rFonts w:ascii="Book Antiqua" w:hAnsi="Book Antiqua"/>
          <w:i/>
          <w:iCs/>
          <w:color w:val="595959" w:themeColor="text1" w:themeTint="A6"/>
        </w:rPr>
        <w:t>,</w:t>
      </w:r>
      <w:r w:rsidR="008F081D" w:rsidRPr="008F081D">
        <w:rPr>
          <w:rFonts w:ascii="Book Antiqua" w:hAnsi="Book Antiqua"/>
          <w:i/>
          <w:iCs/>
          <w:color w:val="595959" w:themeColor="text1" w:themeTint="A6"/>
        </w:rPr>
        <w:t xml:space="preserve"> Chief Executive, ISBA; and Simon Hyde, General Secretary, HMC</w:t>
      </w:r>
    </w:p>
    <w:p w14:paraId="63B98D2F" w14:textId="0801B379" w:rsidR="005833CE" w:rsidRDefault="005833CE" w:rsidP="005833CE">
      <w:pPr>
        <w:spacing w:after="0"/>
        <w:jc w:val="both"/>
        <w:rPr>
          <w:rFonts w:ascii="Book Antiqua" w:hAnsi="Book Antiqua"/>
          <w:color w:val="595959" w:themeColor="text1" w:themeTint="A6"/>
        </w:rPr>
      </w:pPr>
    </w:p>
    <w:p w14:paraId="28AF0B28" w14:textId="0A59C1B0" w:rsidR="00BA77B7" w:rsidRDefault="008F081D" w:rsidP="005833CE">
      <w:pPr>
        <w:spacing w:after="0"/>
        <w:jc w:val="both"/>
        <w:rPr>
          <w:rFonts w:ascii="Times New Roman" w:hAnsi="Times New Roman" w:cs="Times New Roman"/>
          <w:noProof/>
          <w:color w:val="595959" w:themeColor="text1" w:themeTint="A6"/>
          <w:sz w:val="24"/>
          <w:szCs w:val="24"/>
        </w:rPr>
      </w:pPr>
      <w:r w:rsidRPr="008F081D">
        <w:rPr>
          <w:rFonts w:ascii="Book Antiqua" w:hAnsi="Book Antiqua"/>
          <w:color w:val="595959" w:themeColor="text1" w:themeTint="A6"/>
        </w:rPr>
        <w:t>Richard Harman, David Woodgate and Simon Hyde will provide members with the latest updates from the sector.</w:t>
      </w:r>
      <w:r w:rsidR="00EC718B" w:rsidRPr="00EC718B">
        <w:rPr>
          <w:rFonts w:ascii="Times New Roman" w:hAnsi="Times New Roman" w:cs="Times New Roman"/>
          <w:noProof/>
          <w:color w:val="595959" w:themeColor="text1" w:themeTint="A6"/>
          <w:sz w:val="24"/>
          <w:szCs w:val="24"/>
          <w:highlight w:val="yellow"/>
        </w:rPr>
        <w:t xml:space="preserve"> </w:t>
      </w:r>
    </w:p>
    <w:p w14:paraId="28DC122B" w14:textId="5D58F3FA" w:rsidR="00742122" w:rsidRDefault="00742122" w:rsidP="005833CE">
      <w:pPr>
        <w:spacing w:after="0"/>
        <w:jc w:val="both"/>
        <w:rPr>
          <w:rFonts w:ascii="Times New Roman" w:hAnsi="Times New Roman" w:cs="Times New Roman"/>
          <w:b/>
          <w:bCs/>
          <w:noProof/>
          <w:sz w:val="24"/>
          <w:szCs w:val="24"/>
          <w:u w:val="single"/>
        </w:rPr>
      </w:pPr>
    </w:p>
    <w:p w14:paraId="632D5669" w14:textId="77777777" w:rsidR="00E86C17" w:rsidRDefault="00B4449E" w:rsidP="005833CE">
      <w:pPr>
        <w:spacing w:after="0"/>
        <w:jc w:val="both"/>
      </w:pPr>
      <w:r>
        <w:rPr>
          <w:rFonts w:ascii="Book Antiqua" w:hAnsi="Book Antiqua"/>
          <w:color w:val="595959" w:themeColor="text1" w:themeTint="A6"/>
        </w:rPr>
        <w:br/>
      </w:r>
    </w:p>
    <w:p w14:paraId="626CD15E" w14:textId="04C3B617" w:rsidR="003328BD" w:rsidRPr="00496A3E" w:rsidRDefault="00D86C1A" w:rsidP="005833CE">
      <w:pPr>
        <w:spacing w:after="0"/>
        <w:jc w:val="both"/>
      </w:pPr>
      <w:hyperlink r:id="rId40" w:history="1">
        <w:r w:rsidR="00BD0287" w:rsidRPr="00A90E6D">
          <w:rPr>
            <w:rStyle w:val="Hyperlink"/>
            <w:rFonts w:ascii="Book Antiqua" w:hAnsi="Book Antiqua"/>
            <w:b/>
            <w:bCs/>
          </w:rPr>
          <w:t>AGBIS/</w:t>
        </w:r>
        <w:r w:rsidR="008311F4" w:rsidRPr="00A90E6D">
          <w:rPr>
            <w:rStyle w:val="Hyperlink"/>
            <w:rFonts w:ascii="Book Antiqua" w:hAnsi="Book Antiqua"/>
            <w:b/>
            <w:bCs/>
          </w:rPr>
          <w:t>HC</w:t>
        </w:r>
        <w:r w:rsidR="00FD5143" w:rsidRPr="00A90E6D">
          <w:rPr>
            <w:rStyle w:val="Hyperlink"/>
            <w:rFonts w:ascii="Book Antiqua" w:hAnsi="Book Antiqua"/>
            <w:b/>
            <w:bCs/>
          </w:rPr>
          <w:t>R</w:t>
        </w:r>
        <w:r w:rsidR="006D05DA" w:rsidRPr="00A90E6D">
          <w:rPr>
            <w:rStyle w:val="Hyperlink"/>
            <w:rFonts w:ascii="Book Antiqua" w:hAnsi="Book Antiqua"/>
            <w:b/>
            <w:bCs/>
          </w:rPr>
          <w:t xml:space="preserve"> </w:t>
        </w:r>
        <w:r w:rsidR="00750424" w:rsidRPr="00A90E6D">
          <w:rPr>
            <w:rStyle w:val="Hyperlink"/>
            <w:rFonts w:ascii="Book Antiqua" w:hAnsi="Book Antiqua"/>
            <w:b/>
            <w:bCs/>
          </w:rPr>
          <w:t xml:space="preserve">| </w:t>
        </w:r>
        <w:r w:rsidR="00BD0287" w:rsidRPr="00A90E6D">
          <w:rPr>
            <w:rStyle w:val="Hyperlink"/>
            <w:rFonts w:ascii="Book Antiqua" w:hAnsi="Book Antiqua"/>
            <w:b/>
            <w:bCs/>
          </w:rPr>
          <w:t>Getting it right as a Clerk or Company Secretary</w:t>
        </w:r>
        <w:r w:rsidR="000D53F6" w:rsidRPr="00A90E6D">
          <w:rPr>
            <w:rStyle w:val="Hyperlink"/>
            <w:rFonts w:ascii="Book Antiqua" w:hAnsi="Book Antiqua"/>
            <w:b/>
            <w:bCs/>
          </w:rPr>
          <w:t xml:space="preserve"> (webinar)</w:t>
        </w:r>
      </w:hyperlink>
    </w:p>
    <w:p w14:paraId="088708FD" w14:textId="129AFCD2" w:rsidR="0003324C" w:rsidRDefault="00A372CB" w:rsidP="005833CE">
      <w:pPr>
        <w:spacing w:after="0"/>
        <w:jc w:val="both"/>
        <w:rPr>
          <w:rFonts w:ascii="Book Antiqua" w:hAnsi="Book Antiqua"/>
          <w:b/>
          <w:bCs/>
        </w:rPr>
      </w:pPr>
      <w:r>
        <w:rPr>
          <w:rFonts w:ascii="Book Antiqua" w:hAnsi="Book Antiqua"/>
          <w:b/>
          <w:bCs/>
          <w:color w:val="595959" w:themeColor="text1" w:themeTint="A6"/>
        </w:rPr>
        <w:t>Thur</w:t>
      </w:r>
      <w:r w:rsidR="000D53F6" w:rsidRPr="00FD5143">
        <w:rPr>
          <w:rFonts w:ascii="Book Antiqua" w:hAnsi="Book Antiqua"/>
          <w:b/>
          <w:bCs/>
          <w:color w:val="595959" w:themeColor="text1" w:themeTint="A6"/>
        </w:rPr>
        <w:t xml:space="preserve"> 22 Jun |</w:t>
      </w:r>
      <w:r w:rsidR="00DA5289" w:rsidRPr="00FD5143">
        <w:rPr>
          <w:rFonts w:ascii="Book Antiqua" w:hAnsi="Book Antiqua"/>
          <w:b/>
          <w:bCs/>
          <w:color w:val="595959" w:themeColor="text1" w:themeTint="A6"/>
        </w:rPr>
        <w:t>10:00 – 11:30</w:t>
      </w:r>
      <w:r w:rsidR="00EE5F16" w:rsidRPr="00FD5143">
        <w:rPr>
          <w:rFonts w:ascii="Book Antiqua" w:hAnsi="Book Antiqua"/>
          <w:b/>
          <w:bCs/>
          <w:color w:val="595959" w:themeColor="text1" w:themeTint="A6"/>
        </w:rPr>
        <w:t xml:space="preserve"> </w:t>
      </w:r>
      <w:r w:rsidR="0051681D" w:rsidRPr="00FD5143">
        <w:rPr>
          <w:rFonts w:ascii="Book Antiqua" w:hAnsi="Book Antiqua"/>
          <w:b/>
          <w:bCs/>
          <w:color w:val="595959" w:themeColor="text1" w:themeTint="A6"/>
        </w:rPr>
        <w:t xml:space="preserve">| </w:t>
      </w:r>
      <w:r w:rsidR="00D14D8E" w:rsidRPr="00FD5143">
        <w:rPr>
          <w:rFonts w:ascii="Book Antiqua" w:hAnsi="Book Antiqua"/>
          <w:b/>
          <w:bCs/>
          <w:color w:val="595959" w:themeColor="text1" w:themeTint="A6"/>
        </w:rPr>
        <w:t>£85</w:t>
      </w:r>
      <w:r w:rsidR="00FD5143" w:rsidRPr="00FD5143">
        <w:rPr>
          <w:rFonts w:ascii="Book Antiqua" w:hAnsi="Book Antiqua"/>
          <w:b/>
          <w:bCs/>
          <w:color w:val="595959" w:themeColor="text1" w:themeTint="A6"/>
        </w:rPr>
        <w:t xml:space="preserve"> per delegate</w:t>
      </w:r>
    </w:p>
    <w:p w14:paraId="3F0528AA" w14:textId="74991709" w:rsidR="00DD537E" w:rsidRPr="007730A0" w:rsidRDefault="00D418A7" w:rsidP="005833CE">
      <w:pPr>
        <w:spacing w:after="0"/>
        <w:jc w:val="both"/>
        <w:rPr>
          <w:rFonts w:ascii="Book Antiqua" w:hAnsi="Book Antiqua"/>
          <w:i/>
          <w:iCs/>
          <w:color w:val="595959" w:themeColor="text1" w:themeTint="A6"/>
        </w:rPr>
      </w:pPr>
      <w:r w:rsidRPr="00D418A7">
        <w:rPr>
          <w:rFonts w:ascii="Book Antiqua" w:hAnsi="Book Antiqua"/>
          <w:b/>
          <w:bCs/>
          <w:i/>
          <w:iCs/>
          <w:color w:val="595959" w:themeColor="text1" w:themeTint="A6"/>
        </w:rPr>
        <w:t>Speakers:</w:t>
      </w:r>
      <w:r w:rsidR="003421F0">
        <w:rPr>
          <w:rFonts w:ascii="Book Antiqua" w:hAnsi="Book Antiqua"/>
          <w:b/>
          <w:bCs/>
          <w:i/>
          <w:iCs/>
          <w:color w:val="595959" w:themeColor="text1" w:themeTint="A6"/>
        </w:rPr>
        <w:t xml:space="preserve"> </w:t>
      </w:r>
      <w:r w:rsidR="003421F0" w:rsidRPr="003421F0">
        <w:rPr>
          <w:rFonts w:ascii="Book Antiqua" w:hAnsi="Book Antiqua"/>
          <w:i/>
          <w:iCs/>
          <w:color w:val="595959" w:themeColor="text1" w:themeTint="A6"/>
        </w:rPr>
        <w:t>Cheryl Connelly,</w:t>
      </w:r>
      <w:r w:rsidRPr="00D418A7">
        <w:rPr>
          <w:rFonts w:ascii="Book Antiqua" w:hAnsi="Book Antiqua"/>
          <w:b/>
          <w:bCs/>
          <w:i/>
          <w:iCs/>
          <w:color w:val="595959" w:themeColor="text1" w:themeTint="A6"/>
        </w:rPr>
        <w:t xml:space="preserve"> </w:t>
      </w:r>
      <w:r w:rsidR="00C86179" w:rsidRPr="00C86179">
        <w:rPr>
          <w:rFonts w:ascii="Book Antiqua" w:hAnsi="Book Antiqua"/>
          <w:i/>
          <w:iCs/>
          <w:color w:val="595959" w:themeColor="text1" w:themeTint="A6"/>
        </w:rPr>
        <w:t>Director of Training &amp; Membership (Deputy CEO), AGBIS; and</w:t>
      </w:r>
      <w:r w:rsidR="00C86179">
        <w:rPr>
          <w:rFonts w:ascii="Book Antiqua" w:hAnsi="Book Antiqua"/>
          <w:b/>
          <w:bCs/>
          <w:i/>
          <w:iCs/>
          <w:color w:val="595959" w:themeColor="text1" w:themeTint="A6"/>
        </w:rPr>
        <w:t xml:space="preserve"> </w:t>
      </w:r>
      <w:r w:rsidR="0020258E" w:rsidRPr="0020258E">
        <w:rPr>
          <w:rFonts w:ascii="Book Antiqua" w:hAnsi="Book Antiqua"/>
          <w:i/>
          <w:iCs/>
          <w:color w:val="595959" w:themeColor="text1" w:themeTint="A6"/>
        </w:rPr>
        <w:t>Helen Higginbotham</w:t>
      </w:r>
      <w:r w:rsidR="0020258E" w:rsidRPr="007730A0">
        <w:rPr>
          <w:rFonts w:ascii="Book Antiqua" w:hAnsi="Book Antiqua"/>
          <w:i/>
          <w:iCs/>
          <w:color w:val="595959" w:themeColor="text1" w:themeTint="A6"/>
        </w:rPr>
        <w:t xml:space="preserve">, </w:t>
      </w:r>
      <w:r w:rsidR="00A820EA" w:rsidRPr="007730A0">
        <w:rPr>
          <w:rFonts w:ascii="Book Antiqua" w:hAnsi="Book Antiqua"/>
          <w:i/>
          <w:iCs/>
          <w:color w:val="595959" w:themeColor="text1" w:themeTint="A6"/>
        </w:rPr>
        <w:t xml:space="preserve">Legal Director, Head of Due Diligence </w:t>
      </w:r>
      <w:r w:rsidR="00C86179" w:rsidRPr="007730A0">
        <w:rPr>
          <w:rFonts w:ascii="Book Antiqua" w:hAnsi="Book Antiqua"/>
          <w:i/>
          <w:iCs/>
          <w:color w:val="595959" w:themeColor="text1" w:themeTint="A6"/>
        </w:rPr>
        <w:t>Team</w:t>
      </w:r>
      <w:r w:rsidR="00C86179">
        <w:rPr>
          <w:rFonts w:ascii="Book Antiqua" w:hAnsi="Book Antiqua"/>
          <w:i/>
          <w:iCs/>
          <w:color w:val="595959" w:themeColor="text1" w:themeTint="A6"/>
        </w:rPr>
        <w:t>, Corporate</w:t>
      </w:r>
      <w:r w:rsidR="007730A0">
        <w:rPr>
          <w:rFonts w:ascii="Book Antiqua" w:hAnsi="Book Antiqua"/>
          <w:i/>
          <w:iCs/>
          <w:color w:val="595959" w:themeColor="text1" w:themeTint="A6"/>
        </w:rPr>
        <w:t>, HCR</w:t>
      </w:r>
    </w:p>
    <w:p w14:paraId="055E82DF" w14:textId="77777777" w:rsidR="00D418A7" w:rsidRPr="00D418A7" w:rsidRDefault="00D418A7" w:rsidP="005833CE">
      <w:pPr>
        <w:spacing w:after="0"/>
        <w:jc w:val="both"/>
        <w:rPr>
          <w:rFonts w:ascii="Book Antiqua" w:hAnsi="Book Antiqua"/>
          <w:b/>
          <w:bCs/>
          <w:i/>
          <w:iCs/>
          <w:color w:val="595959" w:themeColor="text1" w:themeTint="A6"/>
        </w:rPr>
      </w:pPr>
    </w:p>
    <w:p w14:paraId="79936D7F" w14:textId="515F4763" w:rsidR="00D418A7" w:rsidRDefault="0099252C" w:rsidP="005833CE">
      <w:pPr>
        <w:spacing w:after="0"/>
        <w:jc w:val="both"/>
        <w:rPr>
          <w:rFonts w:ascii="Book Antiqua" w:hAnsi="Book Antiqua"/>
          <w:color w:val="595959" w:themeColor="text1" w:themeTint="A6"/>
        </w:rPr>
      </w:pPr>
      <w:r w:rsidRPr="00D418A7">
        <w:rPr>
          <w:rFonts w:ascii="Book Antiqua" w:hAnsi="Book Antiqua"/>
          <w:color w:val="595959" w:themeColor="text1" w:themeTint="A6"/>
        </w:rPr>
        <w:t>T</w:t>
      </w:r>
      <w:r w:rsidR="0000533D" w:rsidRPr="00D418A7">
        <w:rPr>
          <w:rFonts w:ascii="Book Antiqua" w:hAnsi="Book Antiqua"/>
          <w:color w:val="595959" w:themeColor="text1" w:themeTint="A6"/>
        </w:rPr>
        <w:t>his</w:t>
      </w:r>
      <w:r w:rsidR="000470D6" w:rsidRPr="00D418A7">
        <w:rPr>
          <w:rFonts w:ascii="Book Antiqua" w:hAnsi="Book Antiqua"/>
          <w:color w:val="595959" w:themeColor="text1" w:themeTint="A6"/>
        </w:rPr>
        <w:t xml:space="preserve"> joint</w:t>
      </w:r>
      <w:r w:rsidR="0000533D" w:rsidRPr="00D418A7">
        <w:rPr>
          <w:rFonts w:ascii="Book Antiqua" w:hAnsi="Book Antiqua"/>
          <w:color w:val="595959" w:themeColor="text1" w:themeTint="A6"/>
        </w:rPr>
        <w:t xml:space="preserve"> </w:t>
      </w:r>
      <w:r w:rsidRPr="00D418A7">
        <w:rPr>
          <w:rFonts w:ascii="Book Antiqua" w:hAnsi="Book Antiqua"/>
          <w:color w:val="595959" w:themeColor="text1" w:themeTint="A6"/>
        </w:rPr>
        <w:t>event</w:t>
      </w:r>
      <w:r w:rsidR="000470D6" w:rsidRPr="00D418A7">
        <w:rPr>
          <w:rFonts w:ascii="Book Antiqua" w:hAnsi="Book Antiqua"/>
          <w:color w:val="595959" w:themeColor="text1" w:themeTint="A6"/>
        </w:rPr>
        <w:t xml:space="preserve"> with Harrison Clark Rickerbys</w:t>
      </w:r>
      <w:r w:rsidR="0000533D" w:rsidRPr="00D418A7">
        <w:rPr>
          <w:rFonts w:ascii="Book Antiqua" w:hAnsi="Book Antiqua"/>
          <w:color w:val="595959" w:themeColor="text1" w:themeTint="A6"/>
        </w:rPr>
        <w:t xml:space="preserve"> is designed to provide training for those persons with </w:t>
      </w:r>
      <w:r w:rsidR="008B5EE6">
        <w:rPr>
          <w:rFonts w:ascii="Book Antiqua" w:hAnsi="Book Antiqua"/>
          <w:color w:val="595959" w:themeColor="text1" w:themeTint="A6"/>
        </w:rPr>
        <w:t>C</w:t>
      </w:r>
      <w:r w:rsidR="0000533D" w:rsidRPr="00D418A7">
        <w:rPr>
          <w:rFonts w:ascii="Book Antiqua" w:hAnsi="Book Antiqua"/>
          <w:color w:val="595959" w:themeColor="text1" w:themeTint="A6"/>
        </w:rPr>
        <w:t>lerk/</w:t>
      </w:r>
      <w:r w:rsidR="008B5EE6">
        <w:rPr>
          <w:rFonts w:ascii="Book Antiqua" w:hAnsi="Book Antiqua"/>
          <w:color w:val="595959" w:themeColor="text1" w:themeTint="A6"/>
        </w:rPr>
        <w:t>C</w:t>
      </w:r>
      <w:r w:rsidR="0000533D" w:rsidRPr="00D418A7">
        <w:rPr>
          <w:rFonts w:ascii="Book Antiqua" w:hAnsi="Book Antiqua"/>
          <w:color w:val="595959" w:themeColor="text1" w:themeTint="A6"/>
        </w:rPr>
        <w:t xml:space="preserve">ompany </w:t>
      </w:r>
      <w:r w:rsidR="008B5EE6">
        <w:rPr>
          <w:rFonts w:ascii="Book Antiqua" w:hAnsi="Book Antiqua"/>
          <w:color w:val="595959" w:themeColor="text1" w:themeTint="A6"/>
        </w:rPr>
        <w:t>S</w:t>
      </w:r>
      <w:r w:rsidR="0000533D" w:rsidRPr="00D418A7">
        <w:rPr>
          <w:rFonts w:ascii="Book Antiqua" w:hAnsi="Book Antiqua"/>
          <w:color w:val="595959" w:themeColor="text1" w:themeTint="A6"/>
        </w:rPr>
        <w:t>ecretary duties.</w:t>
      </w:r>
    </w:p>
    <w:p w14:paraId="544C0DC4" w14:textId="5788185A" w:rsidR="00D418A7" w:rsidRDefault="00D418A7" w:rsidP="005833CE">
      <w:pPr>
        <w:spacing w:after="0"/>
        <w:jc w:val="both"/>
        <w:rPr>
          <w:rFonts w:ascii="Book Antiqua" w:hAnsi="Book Antiqua"/>
          <w:color w:val="595959" w:themeColor="text1" w:themeTint="A6"/>
        </w:rPr>
      </w:pPr>
    </w:p>
    <w:p w14:paraId="71FE3D60" w14:textId="6E93C5B8" w:rsidR="0000533D" w:rsidRPr="00D418A7" w:rsidRDefault="0000533D" w:rsidP="005833CE">
      <w:pPr>
        <w:spacing w:after="0"/>
        <w:jc w:val="both"/>
        <w:rPr>
          <w:rFonts w:ascii="Book Antiqua" w:hAnsi="Book Antiqua"/>
          <w:b/>
          <w:bCs/>
          <w:color w:val="595959" w:themeColor="text1" w:themeTint="A6"/>
        </w:rPr>
      </w:pPr>
      <w:r w:rsidRPr="00D418A7">
        <w:rPr>
          <w:rFonts w:ascii="Book Antiqua" w:hAnsi="Book Antiqua"/>
          <w:b/>
          <w:bCs/>
          <w:color w:val="595959" w:themeColor="text1" w:themeTint="A6"/>
        </w:rPr>
        <w:t>This</w:t>
      </w:r>
      <w:r w:rsidR="00D418A7" w:rsidRPr="00D418A7">
        <w:rPr>
          <w:rFonts w:ascii="Book Antiqua" w:hAnsi="Book Antiqua"/>
          <w:b/>
          <w:bCs/>
          <w:color w:val="595959" w:themeColor="text1" w:themeTint="A6"/>
        </w:rPr>
        <w:t xml:space="preserve"> </w:t>
      </w:r>
      <w:r w:rsidR="00EE5F16" w:rsidRPr="00D418A7">
        <w:rPr>
          <w:rFonts w:ascii="Book Antiqua" w:hAnsi="Book Antiqua"/>
          <w:b/>
          <w:bCs/>
          <w:color w:val="595959" w:themeColor="text1" w:themeTint="A6"/>
        </w:rPr>
        <w:t>90 minute</w:t>
      </w:r>
      <w:r w:rsidR="0099252C" w:rsidRPr="00D418A7">
        <w:rPr>
          <w:rFonts w:ascii="Book Antiqua" w:hAnsi="Book Antiqua"/>
          <w:b/>
          <w:bCs/>
          <w:color w:val="595959" w:themeColor="text1" w:themeTint="A6"/>
        </w:rPr>
        <w:t xml:space="preserve"> </w:t>
      </w:r>
      <w:r w:rsidRPr="00D418A7">
        <w:rPr>
          <w:rFonts w:ascii="Book Antiqua" w:hAnsi="Book Antiqua"/>
          <w:b/>
          <w:bCs/>
          <w:color w:val="595959" w:themeColor="text1" w:themeTint="A6"/>
        </w:rPr>
        <w:t>webinar will cover</w:t>
      </w:r>
      <w:r w:rsidR="0099252C" w:rsidRPr="00D418A7">
        <w:rPr>
          <w:rFonts w:ascii="Book Antiqua" w:hAnsi="Book Antiqua"/>
          <w:b/>
          <w:bCs/>
          <w:color w:val="595959" w:themeColor="text1" w:themeTint="A6"/>
        </w:rPr>
        <w:t xml:space="preserve"> the following:</w:t>
      </w:r>
    </w:p>
    <w:p w14:paraId="1DC4EECC" w14:textId="2B482E78" w:rsidR="0099252C" w:rsidRPr="00FD5143" w:rsidRDefault="0099252C" w:rsidP="005833CE">
      <w:pPr>
        <w:spacing w:after="0"/>
        <w:jc w:val="both"/>
        <w:rPr>
          <w:rFonts w:ascii="Book Antiqua" w:hAnsi="Book Antiqua"/>
          <w:b/>
          <w:bCs/>
          <w:color w:val="595959" w:themeColor="text1" w:themeTint="A6"/>
          <w:u w:val="single"/>
        </w:rPr>
      </w:pPr>
    </w:p>
    <w:p w14:paraId="22C7F60C" w14:textId="5550E104" w:rsidR="00571A0F" w:rsidRPr="00FD5143" w:rsidRDefault="00571A0F" w:rsidP="0003324C">
      <w:pPr>
        <w:pStyle w:val="ListParagraph"/>
        <w:numPr>
          <w:ilvl w:val="0"/>
          <w:numId w:val="33"/>
        </w:numPr>
        <w:jc w:val="both"/>
        <w:rPr>
          <w:rFonts w:ascii="Book Antiqua" w:hAnsi="Book Antiqua"/>
          <w:color w:val="595959" w:themeColor="text1" w:themeTint="A6"/>
        </w:rPr>
      </w:pPr>
      <w:r w:rsidRPr="00FD5143">
        <w:rPr>
          <w:rFonts w:ascii="Book Antiqua" w:hAnsi="Book Antiqua"/>
          <w:color w:val="595959" w:themeColor="text1" w:themeTint="A6"/>
        </w:rPr>
        <w:t>The legal framework– encompassing a practical guide to an independent school’s articles of association and relevant parts of company la</w:t>
      </w:r>
      <w:r w:rsidR="00EE5F16" w:rsidRPr="00FD5143">
        <w:rPr>
          <w:rFonts w:ascii="Book Antiqua" w:hAnsi="Book Antiqua"/>
          <w:color w:val="595959" w:themeColor="text1" w:themeTint="A6"/>
        </w:rPr>
        <w:t>w</w:t>
      </w:r>
    </w:p>
    <w:p w14:paraId="6C36ED1E" w14:textId="2E8D8613" w:rsidR="00571A0F" w:rsidRPr="00FD5143" w:rsidRDefault="00571A0F" w:rsidP="0003324C">
      <w:pPr>
        <w:pStyle w:val="ListParagraph"/>
        <w:numPr>
          <w:ilvl w:val="0"/>
          <w:numId w:val="33"/>
        </w:numPr>
        <w:jc w:val="both"/>
        <w:rPr>
          <w:rFonts w:ascii="Book Antiqua" w:hAnsi="Book Antiqua"/>
          <w:color w:val="595959" w:themeColor="text1" w:themeTint="A6"/>
        </w:rPr>
      </w:pPr>
      <w:r w:rsidRPr="00FD5143">
        <w:rPr>
          <w:rFonts w:ascii="Book Antiqua" w:hAnsi="Book Antiqua"/>
          <w:color w:val="595959" w:themeColor="text1" w:themeTint="A6"/>
        </w:rPr>
        <w:t xml:space="preserve">The role and responsibilities of a </w:t>
      </w:r>
      <w:r w:rsidR="00A0689D">
        <w:rPr>
          <w:rFonts w:ascii="Book Antiqua" w:hAnsi="Book Antiqua"/>
          <w:color w:val="595959" w:themeColor="text1" w:themeTint="A6"/>
        </w:rPr>
        <w:t>C</w:t>
      </w:r>
      <w:r w:rsidR="00A0689D" w:rsidRPr="00D418A7">
        <w:rPr>
          <w:rFonts w:ascii="Book Antiqua" w:hAnsi="Book Antiqua"/>
          <w:color w:val="595959" w:themeColor="text1" w:themeTint="A6"/>
        </w:rPr>
        <w:t>lerk/</w:t>
      </w:r>
      <w:r w:rsidR="00A0689D">
        <w:rPr>
          <w:rFonts w:ascii="Book Antiqua" w:hAnsi="Book Antiqua"/>
          <w:color w:val="595959" w:themeColor="text1" w:themeTint="A6"/>
        </w:rPr>
        <w:t>C</w:t>
      </w:r>
      <w:r w:rsidR="00A0689D" w:rsidRPr="00D418A7">
        <w:rPr>
          <w:rFonts w:ascii="Book Antiqua" w:hAnsi="Book Antiqua"/>
          <w:color w:val="595959" w:themeColor="text1" w:themeTint="A6"/>
        </w:rPr>
        <w:t xml:space="preserve">ompany </w:t>
      </w:r>
      <w:r w:rsidR="00A0689D">
        <w:rPr>
          <w:rFonts w:ascii="Book Antiqua" w:hAnsi="Book Antiqua"/>
          <w:color w:val="595959" w:themeColor="text1" w:themeTint="A6"/>
        </w:rPr>
        <w:t>S</w:t>
      </w:r>
      <w:r w:rsidR="00A0689D" w:rsidRPr="00D418A7">
        <w:rPr>
          <w:rFonts w:ascii="Book Antiqua" w:hAnsi="Book Antiqua"/>
          <w:color w:val="595959" w:themeColor="text1" w:themeTint="A6"/>
        </w:rPr>
        <w:t>ecretary</w:t>
      </w:r>
    </w:p>
    <w:p w14:paraId="12339209" w14:textId="01AD1B0F" w:rsidR="00571A0F" w:rsidRPr="00FD5143" w:rsidRDefault="00571A0F" w:rsidP="0003324C">
      <w:pPr>
        <w:pStyle w:val="ListParagraph"/>
        <w:numPr>
          <w:ilvl w:val="0"/>
          <w:numId w:val="33"/>
        </w:numPr>
        <w:jc w:val="both"/>
        <w:rPr>
          <w:rFonts w:ascii="Book Antiqua" w:hAnsi="Book Antiqua"/>
          <w:color w:val="595959" w:themeColor="text1" w:themeTint="A6"/>
        </w:rPr>
      </w:pPr>
      <w:r w:rsidRPr="00FD5143">
        <w:rPr>
          <w:rFonts w:ascii="Book Antiqua" w:hAnsi="Book Antiqua"/>
          <w:color w:val="595959" w:themeColor="text1" w:themeTint="A6"/>
        </w:rPr>
        <w:t>The role of members and trustees</w:t>
      </w:r>
    </w:p>
    <w:p w14:paraId="5F7619BE" w14:textId="4FF9E42C" w:rsidR="00571A0F" w:rsidRPr="00FD5143" w:rsidRDefault="00571A0F" w:rsidP="0003324C">
      <w:pPr>
        <w:pStyle w:val="ListParagraph"/>
        <w:numPr>
          <w:ilvl w:val="0"/>
          <w:numId w:val="33"/>
        </w:numPr>
        <w:jc w:val="both"/>
        <w:rPr>
          <w:rFonts w:ascii="Book Antiqua" w:hAnsi="Book Antiqua"/>
          <w:color w:val="595959" w:themeColor="text1" w:themeTint="A6"/>
        </w:rPr>
      </w:pPr>
      <w:r w:rsidRPr="00FD5143">
        <w:rPr>
          <w:rFonts w:ascii="Book Antiqua" w:hAnsi="Book Antiqua"/>
          <w:color w:val="595959" w:themeColor="text1" w:themeTint="A6"/>
        </w:rPr>
        <w:t>How to convene an AGM and board meetings</w:t>
      </w:r>
    </w:p>
    <w:p w14:paraId="50C669E3" w14:textId="6D913B5C" w:rsidR="00571A0F" w:rsidRPr="00FD5143" w:rsidRDefault="00571A0F" w:rsidP="0003324C">
      <w:pPr>
        <w:pStyle w:val="ListParagraph"/>
        <w:numPr>
          <w:ilvl w:val="0"/>
          <w:numId w:val="33"/>
        </w:numPr>
        <w:jc w:val="both"/>
        <w:rPr>
          <w:rFonts w:ascii="Book Antiqua" w:hAnsi="Book Antiqua"/>
          <w:color w:val="595959" w:themeColor="text1" w:themeTint="A6"/>
        </w:rPr>
      </w:pPr>
      <w:r w:rsidRPr="00FD5143">
        <w:rPr>
          <w:rFonts w:ascii="Book Antiqua" w:hAnsi="Book Antiqua"/>
          <w:color w:val="595959" w:themeColor="text1" w:themeTint="A6"/>
        </w:rPr>
        <w:t>Decision-making in meetings and by written resolution</w:t>
      </w:r>
    </w:p>
    <w:p w14:paraId="6C8499F1" w14:textId="5B54BED3" w:rsidR="001B71FB" w:rsidRPr="006768AA" w:rsidRDefault="00571A0F" w:rsidP="006768AA">
      <w:pPr>
        <w:pStyle w:val="ListParagraph"/>
        <w:numPr>
          <w:ilvl w:val="0"/>
          <w:numId w:val="33"/>
        </w:numPr>
        <w:jc w:val="both"/>
        <w:rPr>
          <w:rFonts w:ascii="Book Antiqua" w:hAnsi="Book Antiqua"/>
          <w:color w:val="595959" w:themeColor="text1" w:themeTint="A6"/>
        </w:rPr>
      </w:pPr>
      <w:r w:rsidRPr="00FD5143">
        <w:rPr>
          <w:rFonts w:ascii="Book Antiqua" w:hAnsi="Book Antiqua"/>
          <w:color w:val="595959" w:themeColor="text1" w:themeTint="A6"/>
        </w:rPr>
        <w:t>Keeping the correct paperwork, e.g. company registers and filings at Companies House</w:t>
      </w:r>
    </w:p>
    <w:p w14:paraId="16F89964" w14:textId="3614437A" w:rsidR="006768AA" w:rsidRPr="003B3AC0" w:rsidRDefault="003B3AC0" w:rsidP="00B31F7A">
      <w:pPr>
        <w:spacing w:line="240" w:lineRule="auto"/>
      </w:pPr>
      <w:r w:rsidRPr="00430F7A">
        <w:rPr>
          <w:rFonts w:ascii="Times New Roman" w:hAnsi="Times New Roman" w:cs="Times New Roman"/>
          <w:noProof/>
          <w:sz w:val="24"/>
          <w:szCs w:val="24"/>
          <w:highlight w:val="yellow"/>
        </w:rPr>
        <mc:AlternateContent>
          <mc:Choice Requires="wps">
            <w:drawing>
              <wp:anchor distT="36576" distB="36576" distL="36576" distR="36576" simplePos="0" relativeHeight="251658252" behindDoc="0" locked="0" layoutInCell="1" allowOverlap="1" wp14:anchorId="7A037D77" wp14:editId="426D7D5B">
                <wp:simplePos x="0" y="0"/>
                <wp:positionH relativeFrom="margin">
                  <wp:align>left</wp:align>
                </wp:positionH>
                <wp:positionV relativeFrom="paragraph">
                  <wp:posOffset>1874520</wp:posOffset>
                </wp:positionV>
                <wp:extent cx="5705475" cy="13335"/>
                <wp:effectExtent l="0" t="0" r="28575" b="24765"/>
                <wp:wrapNone/>
                <wp:docPr id="516735359" name="Straight Arrow Connector 516735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834B70" id="Straight Arrow Connector 516735359" o:spid="_x0000_s1026" type="#_x0000_t32" style="position:absolute;margin-left:0;margin-top:147.6pt;width:449.25pt;height:1.05pt;flip:y;z-index:251686929;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" strokecolor="#0070c0">
                <v:stroke dashstyle="dash"/>
                <w10:wrap anchorx="margin"/>
              </v:shape>
            </w:pict>
          </mc:Fallback>
        </mc:AlternateContent>
      </w:r>
      <w:r w:rsidRPr="00430F7A">
        <w:rPr>
          <w:rFonts w:ascii="Times New Roman" w:hAnsi="Times New Roman" w:cs="Times New Roman"/>
          <w:noProof/>
          <w:sz w:val="24"/>
          <w:szCs w:val="24"/>
          <w:highlight w:val="yellow"/>
        </w:rPr>
        <mc:AlternateContent>
          <mc:Choice Requires="wps">
            <w:drawing>
              <wp:anchor distT="36576" distB="36576" distL="36576" distR="36576" simplePos="0" relativeHeight="251658255" behindDoc="0" locked="0" layoutInCell="1" allowOverlap="1" wp14:anchorId="6D66511B" wp14:editId="2E2245BB">
                <wp:simplePos x="0" y="0"/>
                <wp:positionH relativeFrom="margin">
                  <wp:align>left</wp:align>
                </wp:positionH>
                <wp:positionV relativeFrom="paragraph">
                  <wp:posOffset>135255</wp:posOffset>
                </wp:positionV>
                <wp:extent cx="5705475" cy="13335"/>
                <wp:effectExtent l="0" t="0" r="28575" b="24765"/>
                <wp:wrapNone/>
                <wp:docPr id="894498849" name="Straight Arrow Connector 894498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47B861" id="Straight Arrow Connector 894498849" o:spid="_x0000_s1026" type="#_x0000_t32" style="position:absolute;margin-left:0;margin-top:10.65pt;width:449.25pt;height:1.05pt;flip:y;z-index:251693073;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" strokecolor="#0070c0">
                <v:stroke dashstyle="dash"/>
                <w10:wrap anchorx="margin"/>
              </v:shape>
            </w:pict>
          </mc:Fallback>
        </mc:AlternateContent>
      </w:r>
      <w:r>
        <w:br/>
      </w:r>
      <w:r>
        <w:br/>
      </w:r>
      <w:hyperlink r:id="rId41" w:history="1">
        <w:r w:rsidR="0063560A" w:rsidRPr="001B71FB">
          <w:rPr>
            <w:rStyle w:val="Hyperlink"/>
            <w:rFonts w:ascii="Book Antiqua" w:hAnsi="Book Antiqua"/>
            <w:b/>
            <w:bCs/>
          </w:rPr>
          <w:t xml:space="preserve">AGBIS Briefing </w:t>
        </w:r>
        <w:r w:rsidR="00CE78D6" w:rsidRPr="001B71FB">
          <w:rPr>
            <w:rStyle w:val="Hyperlink"/>
            <w:rFonts w:ascii="Book Antiqua" w:hAnsi="Book Antiqua"/>
            <w:b/>
            <w:bCs/>
          </w:rPr>
          <w:t>(FREE webinar)</w:t>
        </w:r>
      </w:hyperlink>
      <w:r w:rsidR="006768AA">
        <w:rPr>
          <w:rStyle w:val="Hyperlink"/>
          <w:rFonts w:ascii="Book Antiqua" w:hAnsi="Book Antiqua"/>
          <w:b/>
          <w:bCs/>
        </w:rPr>
        <w:br/>
      </w:r>
      <w:r w:rsidR="003639FF" w:rsidRPr="003639FF">
        <w:rPr>
          <w:rFonts w:ascii="Book Antiqua" w:hAnsi="Book Antiqua"/>
          <w:b/>
          <w:bCs/>
          <w:color w:val="595959" w:themeColor="text1" w:themeTint="A6"/>
        </w:rPr>
        <w:t>Tue 27 Jun | 17:00 – 18:00 | FREE</w:t>
      </w:r>
      <w:r w:rsidR="006768AA">
        <w:rPr>
          <w:rFonts w:ascii="Book Antiqua" w:hAnsi="Book Antiqua"/>
          <w:b/>
          <w:bCs/>
          <w:color w:val="0563C1"/>
          <w:u w:val="single"/>
        </w:rPr>
        <w:br/>
      </w:r>
      <w:r w:rsidR="003639FF" w:rsidRPr="003639FF">
        <w:rPr>
          <w:rFonts w:ascii="Book Antiqua" w:hAnsi="Book Antiqua"/>
          <w:b/>
          <w:bCs/>
          <w:i/>
          <w:iCs/>
          <w:color w:val="595959" w:themeColor="text1" w:themeTint="A6"/>
        </w:rPr>
        <w:t xml:space="preserve">Speakers: </w:t>
      </w:r>
      <w:r w:rsidR="003639FF" w:rsidRPr="003639FF">
        <w:rPr>
          <w:rFonts w:ascii="Book Antiqua" w:hAnsi="Book Antiqua"/>
          <w:i/>
          <w:iCs/>
          <w:color w:val="595959" w:themeColor="text1" w:themeTint="A6"/>
        </w:rPr>
        <w:t>Richard Harman, Chief Executive, AGBIS</w:t>
      </w:r>
      <w:r w:rsidR="003A47BC">
        <w:rPr>
          <w:rFonts w:ascii="Book Antiqua" w:hAnsi="Book Antiqua"/>
          <w:i/>
          <w:iCs/>
          <w:color w:val="595959" w:themeColor="text1" w:themeTint="A6"/>
        </w:rPr>
        <w:t>;</w:t>
      </w:r>
      <w:r w:rsidR="00906629">
        <w:rPr>
          <w:rFonts w:ascii="Book Antiqua" w:hAnsi="Book Antiqua"/>
          <w:i/>
          <w:iCs/>
          <w:color w:val="595959" w:themeColor="text1" w:themeTint="A6"/>
        </w:rPr>
        <w:t xml:space="preserve"> </w:t>
      </w:r>
      <w:r w:rsidR="003639FF" w:rsidRPr="003639FF">
        <w:rPr>
          <w:rFonts w:ascii="Book Antiqua" w:hAnsi="Book Antiqua"/>
          <w:i/>
          <w:iCs/>
          <w:color w:val="595959" w:themeColor="text1" w:themeTint="A6"/>
        </w:rPr>
        <w:t>Cheryl Connelly, Director of Training &amp; Membership</w:t>
      </w:r>
      <w:r w:rsidR="003639FF">
        <w:rPr>
          <w:rFonts w:ascii="Book Antiqua" w:hAnsi="Book Antiqua"/>
          <w:i/>
          <w:iCs/>
          <w:color w:val="595959" w:themeColor="text1" w:themeTint="A6"/>
        </w:rPr>
        <w:t xml:space="preserve"> (Deputy CEO)</w:t>
      </w:r>
      <w:r w:rsidR="003639FF" w:rsidRPr="003639FF">
        <w:rPr>
          <w:rFonts w:ascii="Book Antiqua" w:hAnsi="Book Antiqua"/>
          <w:i/>
          <w:iCs/>
          <w:color w:val="595959" w:themeColor="text1" w:themeTint="A6"/>
        </w:rPr>
        <w:t>, AGBIS</w:t>
      </w:r>
      <w:r w:rsidR="00906629">
        <w:rPr>
          <w:rFonts w:ascii="Book Antiqua" w:hAnsi="Book Antiqua"/>
          <w:i/>
          <w:iCs/>
          <w:color w:val="595959" w:themeColor="text1" w:themeTint="A6"/>
        </w:rPr>
        <w:t xml:space="preserve">; and </w:t>
      </w:r>
      <w:r w:rsidR="00906629" w:rsidRPr="008A79E1">
        <w:rPr>
          <w:rFonts w:ascii="Book Antiqua" w:hAnsi="Book Antiqua"/>
          <w:i/>
          <w:iCs/>
          <w:color w:val="595959" w:themeColor="text1" w:themeTint="A6"/>
        </w:rPr>
        <w:t>Michelle Winter</w:t>
      </w:r>
      <w:r w:rsidR="000B48D0" w:rsidRPr="008A79E1">
        <w:rPr>
          <w:rFonts w:ascii="Book Antiqua" w:hAnsi="Book Antiqua"/>
          <w:i/>
          <w:iCs/>
          <w:color w:val="595959" w:themeColor="text1" w:themeTint="A6"/>
        </w:rPr>
        <w:t>, Senior Director (National Inspections), ISI</w:t>
      </w:r>
      <w:r w:rsidR="006768AA">
        <w:rPr>
          <w:rFonts w:ascii="Book Antiqua" w:hAnsi="Book Antiqua"/>
          <w:b/>
          <w:bCs/>
          <w:color w:val="0563C1"/>
          <w:u w:val="single"/>
        </w:rPr>
        <w:br/>
      </w:r>
      <w:r w:rsidR="006B3E19" w:rsidRPr="008A79E1">
        <w:rPr>
          <w:rFonts w:ascii="Book Antiqua" w:hAnsi="Book Antiqua"/>
          <w:color w:val="595959" w:themeColor="text1" w:themeTint="A6"/>
        </w:rPr>
        <w:br/>
      </w:r>
      <w:r w:rsidR="00702B27" w:rsidRPr="008A79E1">
        <w:rPr>
          <w:rFonts w:ascii="Book Antiqua" w:hAnsi="Book Antiqua"/>
          <w:color w:val="595959" w:themeColor="text1" w:themeTint="A6"/>
        </w:rPr>
        <w:t xml:space="preserve">Richard Harman and Cheryl Connelly will </w:t>
      </w:r>
      <w:r w:rsidR="003D5B5F" w:rsidRPr="008A79E1">
        <w:rPr>
          <w:rFonts w:ascii="Book Antiqua" w:hAnsi="Book Antiqua"/>
          <w:color w:val="595959" w:themeColor="text1" w:themeTint="A6"/>
        </w:rPr>
        <w:t>be joined by Michelle Winter</w:t>
      </w:r>
      <w:r w:rsidR="00B06C76" w:rsidRPr="008A79E1">
        <w:rPr>
          <w:rFonts w:ascii="Book Antiqua" w:hAnsi="Book Antiqua"/>
          <w:color w:val="595959" w:themeColor="text1" w:themeTint="A6"/>
        </w:rPr>
        <w:t xml:space="preserve"> </w:t>
      </w:r>
      <w:r w:rsidR="003D5B5F" w:rsidRPr="008A79E1">
        <w:rPr>
          <w:rFonts w:ascii="Book Antiqua" w:hAnsi="Book Antiqua"/>
          <w:color w:val="595959" w:themeColor="text1" w:themeTint="A6"/>
        </w:rPr>
        <w:t xml:space="preserve">who will </w:t>
      </w:r>
      <w:r w:rsidR="00B06C76" w:rsidRPr="008A79E1">
        <w:rPr>
          <w:rFonts w:ascii="Book Antiqua" w:hAnsi="Book Antiqua"/>
          <w:color w:val="595959" w:themeColor="text1" w:themeTint="A6"/>
        </w:rPr>
        <w:t>present</w:t>
      </w:r>
      <w:r w:rsidR="003D5B5F" w:rsidRPr="008A79E1">
        <w:rPr>
          <w:rFonts w:ascii="Book Antiqua" w:hAnsi="Book Antiqua"/>
          <w:color w:val="595959" w:themeColor="text1" w:themeTint="A6"/>
        </w:rPr>
        <w:t xml:space="preserve"> to governors prior to the launch of Framework 23</w:t>
      </w:r>
      <w:r w:rsidR="00B06C76" w:rsidRPr="008A79E1">
        <w:rPr>
          <w:rFonts w:ascii="Book Antiqua" w:hAnsi="Book Antiqua"/>
          <w:color w:val="595959" w:themeColor="text1" w:themeTint="A6"/>
        </w:rPr>
        <w:t xml:space="preserve"> in September</w:t>
      </w:r>
      <w:r w:rsidR="00850DD2">
        <w:rPr>
          <w:rFonts w:ascii="Book Antiqua" w:hAnsi="Book Antiqua"/>
          <w:color w:val="595959" w:themeColor="text1" w:themeTint="A6"/>
        </w:rPr>
        <w:t xml:space="preserve"> 2023.</w:t>
      </w:r>
      <w:r w:rsidR="0030772A">
        <w:rPr>
          <w:rFonts w:ascii="Book Antiqua" w:hAnsi="Book Antiqua"/>
          <w:color w:val="595959" w:themeColor="text1" w:themeTint="A6"/>
        </w:rPr>
        <w:br/>
      </w:r>
      <w:r w:rsidR="0030772A">
        <w:rPr>
          <w:rFonts w:ascii="Book Antiqua" w:hAnsi="Book Antiqua"/>
          <w:color w:val="595959" w:themeColor="text1" w:themeTint="A6"/>
        </w:rPr>
        <w:br/>
      </w:r>
      <w:r w:rsidR="0030772A">
        <w:rPr>
          <w:rFonts w:ascii="Book Antiqua" w:hAnsi="Book Antiqua"/>
          <w:color w:val="595959" w:themeColor="text1" w:themeTint="A6"/>
        </w:rPr>
        <w:br/>
      </w:r>
      <w:hyperlink r:id="rId42" w:history="1">
        <w:r w:rsidR="006768AA" w:rsidRPr="00AC52B5">
          <w:rPr>
            <w:rStyle w:val="Hyperlink"/>
            <w:rFonts w:ascii="Book Antiqua" w:hAnsi="Book Antiqua"/>
            <w:b/>
            <w:bCs/>
          </w:rPr>
          <w:t xml:space="preserve">AGBIS/ReEnergise | </w:t>
        </w:r>
        <w:r w:rsidR="006768AA" w:rsidRPr="00B46485">
          <w:rPr>
            <w:rStyle w:val="Hyperlink"/>
            <w:rFonts w:ascii="Book Antiqua" w:hAnsi="Book Antiqua"/>
            <w:b/>
            <w:bCs/>
          </w:rPr>
          <w:t>Are you ready to be your school's 'green strategy' governor? (seminar)</w:t>
        </w:r>
      </w:hyperlink>
      <w:r w:rsidR="00B31F7A">
        <w:rPr>
          <w:rFonts w:ascii="Book Antiqua" w:hAnsi="Book Antiqua"/>
          <w:color w:val="595959" w:themeColor="text1" w:themeTint="A6"/>
        </w:rPr>
        <w:br/>
      </w:r>
      <w:r w:rsidR="006768AA" w:rsidRPr="000E5B2A">
        <w:rPr>
          <w:rFonts w:ascii="Book Antiqua" w:hAnsi="Book Antiqua"/>
          <w:b/>
          <w:bCs/>
          <w:color w:val="595959" w:themeColor="text1" w:themeTint="A6"/>
        </w:rPr>
        <w:t xml:space="preserve">Thur </w:t>
      </w:r>
      <w:r w:rsidR="006768AA">
        <w:rPr>
          <w:rFonts w:ascii="Book Antiqua" w:hAnsi="Book Antiqua"/>
          <w:b/>
          <w:bCs/>
          <w:color w:val="595959" w:themeColor="text1" w:themeTint="A6"/>
        </w:rPr>
        <w:t>29</w:t>
      </w:r>
      <w:r w:rsidR="006768AA">
        <w:rPr>
          <w:rFonts w:ascii="Book Antiqua" w:hAnsi="Book Antiqua"/>
          <w:b/>
          <w:bCs/>
          <w:color w:val="595959" w:themeColor="text1" w:themeTint="A6"/>
          <w:vertAlign w:val="superscript"/>
        </w:rPr>
        <w:t xml:space="preserve"> </w:t>
      </w:r>
      <w:r w:rsidR="006768AA">
        <w:rPr>
          <w:rFonts w:ascii="Book Antiqua" w:hAnsi="Book Antiqua"/>
          <w:b/>
          <w:bCs/>
          <w:color w:val="595959" w:themeColor="text1" w:themeTint="A6"/>
        </w:rPr>
        <w:t>Jun</w:t>
      </w:r>
      <w:r w:rsidR="006768AA" w:rsidRPr="000E5B2A">
        <w:rPr>
          <w:rFonts w:ascii="Book Antiqua" w:hAnsi="Book Antiqua"/>
          <w:b/>
          <w:bCs/>
          <w:color w:val="595959" w:themeColor="text1" w:themeTint="A6"/>
        </w:rPr>
        <w:t xml:space="preserve"> | 10:00 – 15:30 </w:t>
      </w:r>
      <w:r w:rsidR="006768AA">
        <w:rPr>
          <w:rFonts w:ascii="Book Antiqua" w:hAnsi="Book Antiqua"/>
          <w:b/>
          <w:bCs/>
          <w:color w:val="595959" w:themeColor="text1" w:themeTint="A6"/>
        </w:rPr>
        <w:t xml:space="preserve">| St George’s College, Weybridge Road, Addlestone, Surrey, KT15 2QS | </w:t>
      </w:r>
      <w:r w:rsidR="006768AA" w:rsidRPr="000E5B2A">
        <w:rPr>
          <w:rFonts w:ascii="Book Antiqua" w:hAnsi="Book Antiqua"/>
          <w:b/>
          <w:bCs/>
          <w:color w:val="595959" w:themeColor="text1" w:themeTint="A6"/>
        </w:rPr>
        <w:t>£195 per delegate</w:t>
      </w:r>
    </w:p>
    <w:p w14:paraId="5A213EF5" w14:textId="77777777" w:rsidR="006768AA" w:rsidRPr="00723B1D" w:rsidRDefault="006768AA" w:rsidP="006768AA">
      <w:pPr>
        <w:spacing w:after="0"/>
        <w:jc w:val="both"/>
        <w:rPr>
          <w:rFonts w:ascii="Book Antiqua" w:hAnsi="Book Antiqua"/>
          <w:b/>
          <w:bCs/>
          <w:color w:val="595959" w:themeColor="text1" w:themeTint="A6"/>
        </w:rPr>
      </w:pPr>
      <w:r w:rsidRPr="00952A96">
        <w:rPr>
          <w:rFonts w:ascii="Book Antiqua" w:hAnsi="Book Antiqua"/>
          <w:b/>
          <w:bCs/>
          <w:i/>
          <w:iCs/>
          <w:color w:val="595959" w:themeColor="text1" w:themeTint="A6"/>
        </w:rPr>
        <w:t>Speakers:</w:t>
      </w:r>
      <w:r>
        <w:rPr>
          <w:rFonts w:ascii="Book Antiqua" w:hAnsi="Book Antiqua"/>
          <w:b/>
          <w:bCs/>
        </w:rPr>
        <w:t xml:space="preserve"> </w:t>
      </w:r>
      <w:r w:rsidRPr="00FC4F6D">
        <w:rPr>
          <w:rFonts w:ascii="Book Antiqua" w:hAnsi="Book Antiqua"/>
          <w:i/>
          <w:iCs/>
          <w:color w:val="595959" w:themeColor="text1" w:themeTint="A6"/>
        </w:rPr>
        <w:t>Steve Faucherand, Chief Executive Officer, ReEnergise;</w:t>
      </w:r>
      <w:r w:rsidRPr="00502DF5">
        <w:t xml:space="preserve"> </w:t>
      </w:r>
      <w:r w:rsidRPr="00FC4F6D">
        <w:rPr>
          <w:rFonts w:ascii="Book Antiqua" w:hAnsi="Book Antiqua"/>
          <w:i/>
          <w:iCs/>
          <w:color w:val="595959" w:themeColor="text1" w:themeTint="A6"/>
        </w:rPr>
        <w:t>Nigel Aylwin-Foster, Business Development Director, ReEnergise</w:t>
      </w:r>
      <w:r>
        <w:rPr>
          <w:rFonts w:ascii="Book Antiqua" w:hAnsi="Book Antiqua"/>
          <w:i/>
          <w:iCs/>
          <w:color w:val="595959" w:themeColor="text1" w:themeTint="A6"/>
        </w:rPr>
        <w:t xml:space="preserve">; </w:t>
      </w:r>
      <w:r w:rsidRPr="00BB49B6">
        <w:rPr>
          <w:rFonts w:ascii="Book Antiqua" w:hAnsi="Book Antiqua"/>
          <w:i/>
          <w:iCs/>
          <w:color w:val="595959" w:themeColor="text1" w:themeTint="A6"/>
        </w:rPr>
        <w:t>Denis Nowlan, Chair of Governors, St George’s College, Weybridge; and Greg Cole, Bursar, St George’s College, Weybridge</w:t>
      </w:r>
    </w:p>
    <w:p w14:paraId="48792E98" w14:textId="77777777" w:rsidR="006768AA" w:rsidRDefault="006768AA" w:rsidP="006768AA">
      <w:pPr>
        <w:spacing w:after="0"/>
        <w:jc w:val="both"/>
        <w:rPr>
          <w:rFonts w:ascii="Book Antiqua" w:hAnsi="Book Antiqua"/>
          <w:i/>
          <w:iCs/>
          <w:color w:val="595959" w:themeColor="text1" w:themeTint="A6"/>
        </w:rPr>
      </w:pPr>
    </w:p>
    <w:p w14:paraId="6BFD6524" w14:textId="77777777" w:rsidR="006768AA" w:rsidRPr="00AE392C" w:rsidRDefault="006768AA" w:rsidP="006768AA">
      <w:pPr>
        <w:spacing w:after="0"/>
        <w:jc w:val="both"/>
        <w:rPr>
          <w:rFonts w:ascii="Book Antiqua" w:hAnsi="Book Antiqua"/>
          <w:color w:val="595959" w:themeColor="text1" w:themeTint="A6"/>
        </w:rPr>
      </w:pPr>
      <w:r w:rsidRPr="00AE392C">
        <w:rPr>
          <w:rFonts w:ascii="Book Antiqua" w:hAnsi="Book Antiqua"/>
          <w:color w:val="595959" w:themeColor="text1" w:themeTint="A6"/>
        </w:rPr>
        <w:t>Are you ready to be your school's 'green strategy' governor? During this seminar at St George's College, you will see cutting edge technology in operation as 'leading lights' ReEnergise show you how to be a net-zero savvy governor.</w:t>
      </w:r>
    </w:p>
    <w:p w14:paraId="731E13CE" w14:textId="77777777" w:rsidR="006768AA" w:rsidRPr="00AE392C" w:rsidRDefault="006768AA" w:rsidP="006768AA">
      <w:pPr>
        <w:spacing w:after="0"/>
        <w:jc w:val="both"/>
        <w:rPr>
          <w:rFonts w:ascii="Book Antiqua" w:hAnsi="Book Antiqua"/>
          <w:color w:val="595959" w:themeColor="text1" w:themeTint="A6"/>
        </w:rPr>
      </w:pPr>
    </w:p>
    <w:p w14:paraId="2485DDAF" w14:textId="77777777" w:rsidR="005D36A1" w:rsidRDefault="005D36A1" w:rsidP="006768AA">
      <w:pPr>
        <w:spacing w:after="0"/>
        <w:jc w:val="both"/>
        <w:rPr>
          <w:rFonts w:ascii="Book Antiqua" w:hAnsi="Book Antiqua"/>
          <w:b/>
          <w:bCs/>
          <w:color w:val="595959" w:themeColor="text1" w:themeTint="A6"/>
        </w:rPr>
      </w:pPr>
    </w:p>
    <w:p w14:paraId="63EABE3E" w14:textId="20CE46FB" w:rsidR="006768AA" w:rsidRPr="00AE392C" w:rsidRDefault="006768AA" w:rsidP="006768AA">
      <w:pPr>
        <w:spacing w:after="0"/>
        <w:jc w:val="both"/>
        <w:rPr>
          <w:rFonts w:ascii="Book Antiqua" w:hAnsi="Book Antiqua"/>
          <w:b/>
          <w:bCs/>
          <w:color w:val="595959" w:themeColor="text1" w:themeTint="A6"/>
        </w:rPr>
      </w:pPr>
      <w:r w:rsidRPr="00AE392C">
        <w:rPr>
          <w:rFonts w:ascii="Book Antiqua" w:hAnsi="Book Antiqua"/>
          <w:b/>
          <w:bCs/>
          <w:color w:val="595959" w:themeColor="text1" w:themeTint="A6"/>
        </w:rPr>
        <w:t>What you'll learn:</w:t>
      </w:r>
    </w:p>
    <w:p w14:paraId="3F914CD4" w14:textId="77777777" w:rsidR="006768AA" w:rsidRPr="00AE392C" w:rsidRDefault="006768AA" w:rsidP="006768AA">
      <w:pPr>
        <w:pStyle w:val="ListParagraph"/>
        <w:numPr>
          <w:ilvl w:val="0"/>
          <w:numId w:val="37"/>
        </w:numPr>
        <w:jc w:val="both"/>
        <w:rPr>
          <w:rFonts w:ascii="Book Antiqua" w:hAnsi="Book Antiqua"/>
          <w:color w:val="595959" w:themeColor="text1" w:themeTint="A6"/>
        </w:rPr>
      </w:pPr>
      <w:r w:rsidRPr="00AE392C">
        <w:rPr>
          <w:rFonts w:ascii="Book Antiqua" w:hAnsi="Book Antiqua"/>
          <w:color w:val="595959" w:themeColor="text1" w:themeTint="A6"/>
        </w:rPr>
        <w:t>Net-zero theory explained and your responsibilities as a governor</w:t>
      </w:r>
    </w:p>
    <w:p w14:paraId="443D47F8" w14:textId="77777777" w:rsidR="006768AA" w:rsidRPr="00AE392C" w:rsidRDefault="006768AA" w:rsidP="006768AA">
      <w:pPr>
        <w:pStyle w:val="ListParagraph"/>
        <w:numPr>
          <w:ilvl w:val="0"/>
          <w:numId w:val="37"/>
        </w:numPr>
        <w:jc w:val="both"/>
        <w:rPr>
          <w:rFonts w:ascii="Book Antiqua" w:hAnsi="Book Antiqua"/>
          <w:color w:val="595959" w:themeColor="text1" w:themeTint="A6"/>
        </w:rPr>
      </w:pPr>
      <w:r w:rsidRPr="00AE392C">
        <w:rPr>
          <w:rFonts w:ascii="Book Antiqua" w:hAnsi="Book Antiqua"/>
          <w:color w:val="595959" w:themeColor="text1" w:themeTint="A6"/>
        </w:rPr>
        <w:t>The benefits of a ground source heat pump for your school</w:t>
      </w:r>
    </w:p>
    <w:p w14:paraId="7DFEBE98" w14:textId="77777777" w:rsidR="006768AA" w:rsidRPr="00AE392C" w:rsidRDefault="006768AA" w:rsidP="006768AA">
      <w:pPr>
        <w:pStyle w:val="ListParagraph"/>
        <w:numPr>
          <w:ilvl w:val="0"/>
          <w:numId w:val="37"/>
        </w:numPr>
        <w:jc w:val="both"/>
        <w:rPr>
          <w:rFonts w:ascii="Book Antiqua" w:hAnsi="Book Antiqua"/>
          <w:color w:val="595959" w:themeColor="text1" w:themeTint="A6"/>
        </w:rPr>
      </w:pPr>
      <w:r w:rsidRPr="00AE392C">
        <w:rPr>
          <w:rFonts w:ascii="Book Antiqua" w:hAnsi="Book Antiqua"/>
          <w:color w:val="595959" w:themeColor="text1" w:themeTint="A6"/>
        </w:rPr>
        <w:lastRenderedPageBreak/>
        <w:t>St George's College's view on becoming a net-zero school, who sought a practical strategy to decarbonise</w:t>
      </w:r>
    </w:p>
    <w:p w14:paraId="30E2D4B1" w14:textId="77777777" w:rsidR="006768AA" w:rsidRDefault="006768AA" w:rsidP="006768AA">
      <w:pPr>
        <w:spacing w:after="0"/>
        <w:jc w:val="both"/>
        <w:rPr>
          <w:rFonts w:ascii="Book Antiqua" w:hAnsi="Book Antiqua"/>
          <w:b/>
          <w:bCs/>
          <w:color w:val="595959" w:themeColor="text1" w:themeTint="A6"/>
        </w:rPr>
      </w:pPr>
    </w:p>
    <w:p w14:paraId="09064D5E" w14:textId="77777777" w:rsidR="006768AA" w:rsidRPr="00AE392C" w:rsidRDefault="006768AA" w:rsidP="006768AA">
      <w:pPr>
        <w:spacing w:after="0"/>
        <w:jc w:val="both"/>
        <w:rPr>
          <w:rFonts w:ascii="Book Antiqua" w:hAnsi="Book Antiqua"/>
          <w:b/>
          <w:bCs/>
          <w:color w:val="595959" w:themeColor="text1" w:themeTint="A6"/>
        </w:rPr>
      </w:pPr>
      <w:r w:rsidRPr="00AE392C">
        <w:rPr>
          <w:rFonts w:ascii="Book Antiqua" w:hAnsi="Book Antiqua"/>
          <w:b/>
          <w:bCs/>
          <w:color w:val="595959" w:themeColor="text1" w:themeTint="A6"/>
        </w:rPr>
        <w:t>You'll leave with:</w:t>
      </w:r>
    </w:p>
    <w:p w14:paraId="51D2B210" w14:textId="77777777" w:rsidR="006768AA" w:rsidRPr="00AE392C" w:rsidRDefault="006768AA" w:rsidP="006768AA">
      <w:pPr>
        <w:pStyle w:val="ListParagraph"/>
        <w:numPr>
          <w:ilvl w:val="0"/>
          <w:numId w:val="38"/>
        </w:numPr>
        <w:jc w:val="both"/>
        <w:rPr>
          <w:rFonts w:ascii="Book Antiqua" w:hAnsi="Book Antiqua"/>
          <w:color w:val="595959" w:themeColor="text1" w:themeTint="A6"/>
        </w:rPr>
      </w:pPr>
      <w:r w:rsidRPr="00AE392C">
        <w:rPr>
          <w:rFonts w:ascii="Book Antiqua" w:hAnsi="Book Antiqua"/>
          <w:color w:val="595959" w:themeColor="text1" w:themeTint="A6"/>
        </w:rPr>
        <w:t>Having seen first hand the practical application of a ground source heat pump to help you achieve your net-zero strategy</w:t>
      </w:r>
    </w:p>
    <w:p w14:paraId="1B060261" w14:textId="77777777" w:rsidR="006768AA" w:rsidRPr="00AE392C" w:rsidRDefault="006768AA" w:rsidP="006768AA">
      <w:pPr>
        <w:pStyle w:val="ListParagraph"/>
        <w:numPr>
          <w:ilvl w:val="0"/>
          <w:numId w:val="38"/>
        </w:numPr>
        <w:jc w:val="both"/>
        <w:rPr>
          <w:rFonts w:ascii="Book Antiqua" w:hAnsi="Book Antiqua"/>
          <w:color w:val="595959" w:themeColor="text1" w:themeTint="A6"/>
        </w:rPr>
      </w:pPr>
      <w:r w:rsidRPr="00AE392C">
        <w:rPr>
          <w:rFonts w:ascii="Book Antiqua" w:hAnsi="Book Antiqua"/>
          <w:color w:val="595959" w:themeColor="text1" w:themeTint="A6"/>
        </w:rPr>
        <w:t>The knowledge of how to plan your net-zero strategy</w:t>
      </w:r>
    </w:p>
    <w:p w14:paraId="509612A9" w14:textId="77777777" w:rsidR="006768AA" w:rsidRPr="00AE392C" w:rsidRDefault="006768AA" w:rsidP="006768AA">
      <w:pPr>
        <w:pStyle w:val="ListParagraph"/>
        <w:numPr>
          <w:ilvl w:val="0"/>
          <w:numId w:val="38"/>
        </w:numPr>
        <w:jc w:val="both"/>
        <w:rPr>
          <w:rFonts w:ascii="Book Antiqua" w:hAnsi="Book Antiqua"/>
          <w:color w:val="595959" w:themeColor="text1" w:themeTint="A6"/>
        </w:rPr>
      </w:pPr>
      <w:r w:rsidRPr="00AE392C">
        <w:rPr>
          <w:rFonts w:ascii="Book Antiqua" w:hAnsi="Book Antiqua"/>
          <w:color w:val="595959" w:themeColor="text1" w:themeTint="A6"/>
        </w:rPr>
        <w:t>Practical project management tips and understanding the technical aspects involved</w:t>
      </w:r>
    </w:p>
    <w:p w14:paraId="2856CBEA" w14:textId="77777777" w:rsidR="006768AA" w:rsidRDefault="006768AA" w:rsidP="006768AA">
      <w:pPr>
        <w:pStyle w:val="ListParagraph"/>
        <w:numPr>
          <w:ilvl w:val="0"/>
          <w:numId w:val="38"/>
        </w:numPr>
        <w:jc w:val="both"/>
        <w:rPr>
          <w:rFonts w:ascii="Book Antiqua" w:hAnsi="Book Antiqua"/>
          <w:color w:val="595959" w:themeColor="text1" w:themeTint="A6"/>
        </w:rPr>
      </w:pPr>
      <w:r w:rsidRPr="00AE392C">
        <w:rPr>
          <w:rFonts w:ascii="Book Antiqua" w:hAnsi="Book Antiqua"/>
          <w:color w:val="595959" w:themeColor="text1" w:themeTint="A6"/>
        </w:rPr>
        <w:t xml:space="preserve">This seminar follows on from the AGBIS Annual Conference and showcases practical expertise for you to apply in your school. </w:t>
      </w:r>
    </w:p>
    <w:p w14:paraId="24D9A6C7" w14:textId="77777777" w:rsidR="006768AA" w:rsidRPr="00AE392C" w:rsidRDefault="006768AA" w:rsidP="006768AA">
      <w:pPr>
        <w:pStyle w:val="ListParagraph"/>
        <w:jc w:val="both"/>
        <w:rPr>
          <w:rFonts w:ascii="Book Antiqua" w:hAnsi="Book Antiqua"/>
          <w:color w:val="595959" w:themeColor="text1" w:themeTint="A6"/>
        </w:rPr>
      </w:pPr>
    </w:p>
    <w:p w14:paraId="1F887CBD" w14:textId="33B773CB" w:rsidR="0030772A" w:rsidRDefault="006768AA" w:rsidP="0030772A">
      <w:pPr>
        <w:spacing w:after="0"/>
        <w:jc w:val="both"/>
        <w:rPr>
          <w:rFonts w:ascii="Book Antiqua" w:hAnsi="Book Antiqua"/>
          <w:color w:val="595959" w:themeColor="text1" w:themeTint="A6"/>
        </w:rPr>
      </w:pPr>
      <w:r w:rsidRPr="00AE392C">
        <w:rPr>
          <w:rFonts w:ascii="Book Antiqua" w:hAnsi="Book Antiqua"/>
          <w:color w:val="595959" w:themeColor="text1" w:themeTint="A6"/>
        </w:rPr>
        <w:t xml:space="preserve">We strongly advise you also book onto the final part of this series for the year, a webinar, which takes place on </w:t>
      </w:r>
      <w:r w:rsidR="00D731AA">
        <w:rPr>
          <w:rFonts w:ascii="Book Antiqua" w:hAnsi="Book Antiqua"/>
          <w:b/>
          <w:bCs/>
          <w:color w:val="595959" w:themeColor="text1" w:themeTint="A6"/>
        </w:rPr>
        <w:t>Tuesday 26th</w:t>
      </w:r>
      <w:r w:rsidR="00BE0469" w:rsidRPr="00DD4388">
        <w:rPr>
          <w:rFonts w:ascii="Book Antiqua" w:hAnsi="Book Antiqua"/>
          <w:b/>
          <w:bCs/>
          <w:color w:val="595959" w:themeColor="text1" w:themeTint="A6"/>
        </w:rPr>
        <w:t xml:space="preserve"> September</w:t>
      </w:r>
      <w:r w:rsidRPr="00AE392C">
        <w:rPr>
          <w:rFonts w:ascii="Book Antiqua" w:hAnsi="Book Antiqua"/>
          <w:color w:val="595959" w:themeColor="text1" w:themeTint="A6"/>
        </w:rPr>
        <w:t xml:space="preserve">. You can book your place on our next webinar by </w:t>
      </w:r>
      <w:hyperlink r:id="rId43" w:history="1">
        <w:r w:rsidRPr="007E6A16">
          <w:rPr>
            <w:rStyle w:val="Hyperlink"/>
            <w:rFonts w:ascii="Book Antiqua" w:hAnsi="Book Antiqua"/>
            <w:b/>
            <w:bCs/>
          </w:rPr>
          <w:t>clicking here</w:t>
        </w:r>
      </w:hyperlink>
      <w:r w:rsidR="00BE0469" w:rsidRPr="007E6A16">
        <w:rPr>
          <w:rStyle w:val="Hyperlink"/>
          <w:rFonts w:ascii="Book Antiqua" w:hAnsi="Book Antiqua"/>
          <w:b/>
          <w:bCs/>
        </w:rPr>
        <w:t>.</w:t>
      </w:r>
    </w:p>
    <w:p w14:paraId="77B62680" w14:textId="120A34D4" w:rsidR="001D77A7" w:rsidRPr="00390EDF" w:rsidRDefault="0030772A" w:rsidP="0030772A">
      <w:pPr>
        <w:spacing w:after="0"/>
        <w:jc w:val="both"/>
        <w:rPr>
          <w:rStyle w:val="Hyperlink"/>
          <w:rFonts w:ascii="Book Antiqua" w:hAnsi="Book Antiqua"/>
          <w:color w:val="595959" w:themeColor="text1" w:themeTint="A6"/>
          <w:u w:val="none"/>
        </w:rPr>
      </w:pPr>
      <w:r w:rsidRPr="00430F7A">
        <w:rPr>
          <w:rFonts w:ascii="Times New Roman" w:hAnsi="Times New Roman" w:cs="Times New Roman"/>
          <w:noProof/>
          <w:sz w:val="24"/>
          <w:szCs w:val="24"/>
          <w:highlight w:val="yellow"/>
        </w:rPr>
        <mc:AlternateContent>
          <mc:Choice Requires="wps">
            <w:drawing>
              <wp:anchor distT="36576" distB="36576" distL="36576" distR="36576" simplePos="0" relativeHeight="251658251" behindDoc="0" locked="0" layoutInCell="1" allowOverlap="1" wp14:anchorId="54511D15" wp14:editId="2C995380">
                <wp:simplePos x="0" y="0"/>
                <wp:positionH relativeFrom="margin">
                  <wp:align>left</wp:align>
                </wp:positionH>
                <wp:positionV relativeFrom="paragraph">
                  <wp:posOffset>170815</wp:posOffset>
                </wp:positionV>
                <wp:extent cx="5705475" cy="13335"/>
                <wp:effectExtent l="0" t="0" r="28575" b="24765"/>
                <wp:wrapNone/>
                <wp:docPr id="1673957535" name="Straight Arrow Connector 1673957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F5150D" id="Straight Arrow Connector 1673957535" o:spid="_x0000_s1026" type="#_x0000_t32" style="position:absolute;margin-left:0;margin-top:13.45pt;width:449.25pt;height:1.05pt;flip:y;z-index:251684881;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" strokecolor="#0070c0">
                <v:stroke dashstyle="dash"/>
                <w10:wrap anchorx="margin"/>
              </v:shape>
            </w:pict>
          </mc:Fallback>
        </mc:AlternateContent>
      </w:r>
      <w:r>
        <w:rPr>
          <w:rFonts w:ascii="Book Antiqua" w:hAnsi="Book Antiqua"/>
          <w:color w:val="595959" w:themeColor="text1" w:themeTint="A6"/>
        </w:rPr>
        <w:br/>
      </w:r>
      <w:r>
        <w:rPr>
          <w:rFonts w:ascii="Book Antiqua" w:hAnsi="Book Antiqua"/>
          <w:color w:val="595959" w:themeColor="text1" w:themeTint="A6"/>
        </w:rPr>
        <w:br/>
      </w:r>
      <w:r w:rsidR="001E215A">
        <w:rPr>
          <w:rFonts w:ascii="Book Antiqua" w:hAnsi="Book Antiqua"/>
          <w:b/>
          <w:bCs/>
        </w:rPr>
        <w:fldChar w:fldCharType="begin"/>
      </w:r>
      <w:r w:rsidR="001E215A">
        <w:rPr>
          <w:rFonts w:ascii="Book Antiqua" w:hAnsi="Book Antiqua"/>
          <w:b/>
          <w:bCs/>
        </w:rPr>
        <w:instrText xml:space="preserve"> HYPERLINK "https://www.agbis.org.uk/training-development/ems-event-calendar/agbis-bsa-better-boarding-provision-webinar.html" </w:instrText>
      </w:r>
      <w:r w:rsidR="001E215A">
        <w:rPr>
          <w:rFonts w:ascii="Book Antiqua" w:hAnsi="Book Antiqua"/>
          <w:b/>
          <w:bCs/>
        </w:rPr>
      </w:r>
      <w:r w:rsidR="001E215A">
        <w:rPr>
          <w:rFonts w:ascii="Book Antiqua" w:hAnsi="Book Antiqua"/>
          <w:b/>
          <w:bCs/>
        </w:rPr>
        <w:fldChar w:fldCharType="separate"/>
      </w:r>
      <w:r w:rsidR="001D77A7" w:rsidRPr="001E215A">
        <w:rPr>
          <w:rStyle w:val="Hyperlink"/>
          <w:rFonts w:ascii="Book Antiqua" w:hAnsi="Book Antiqua"/>
          <w:b/>
          <w:bCs/>
          <w:color w:val="7030A0"/>
        </w:rPr>
        <w:t xml:space="preserve">AGBIS/BSA | </w:t>
      </w:r>
      <w:r w:rsidR="00FC09CA" w:rsidRPr="001E215A">
        <w:rPr>
          <w:rStyle w:val="Hyperlink"/>
          <w:rFonts w:ascii="Book Antiqua" w:hAnsi="Book Antiqua"/>
          <w:b/>
          <w:bCs/>
          <w:color w:val="7030A0"/>
        </w:rPr>
        <w:t>Better boarding provision</w:t>
      </w:r>
      <w:r w:rsidR="001D77A7" w:rsidRPr="001E215A">
        <w:rPr>
          <w:rStyle w:val="Hyperlink"/>
          <w:rFonts w:ascii="Book Antiqua" w:hAnsi="Book Antiqua"/>
          <w:b/>
          <w:bCs/>
          <w:color w:val="7030A0"/>
        </w:rPr>
        <w:t xml:space="preserve"> (webinar)</w:t>
      </w:r>
    </w:p>
    <w:p w14:paraId="21EFEB52" w14:textId="51948A1A" w:rsidR="001D77A7" w:rsidRDefault="001E215A" w:rsidP="001D77A7">
      <w:pPr>
        <w:spacing w:after="0" w:line="256" w:lineRule="auto"/>
        <w:jc w:val="both"/>
        <w:rPr>
          <w:rFonts w:ascii="Book Antiqua" w:hAnsi="Book Antiqua"/>
          <w:b/>
          <w:bCs/>
          <w:color w:val="595959" w:themeColor="text1" w:themeTint="A6"/>
        </w:rPr>
      </w:pPr>
      <w:r>
        <w:rPr>
          <w:rFonts w:ascii="Book Antiqua" w:hAnsi="Book Antiqua"/>
          <w:b/>
          <w:bCs/>
        </w:rPr>
        <w:fldChar w:fldCharType="end"/>
      </w:r>
      <w:proofErr w:type="spellStart"/>
      <w:r w:rsidR="00FC09CA">
        <w:rPr>
          <w:rFonts w:ascii="Book Antiqua" w:hAnsi="Book Antiqua"/>
          <w:b/>
          <w:bCs/>
          <w:color w:val="595959" w:themeColor="text1" w:themeTint="A6"/>
        </w:rPr>
        <w:t>Thur</w:t>
      </w:r>
      <w:proofErr w:type="spellEnd"/>
      <w:r w:rsidR="001D77A7" w:rsidRPr="00EB4EC1">
        <w:rPr>
          <w:rFonts w:ascii="Book Antiqua" w:hAnsi="Book Antiqua"/>
          <w:b/>
          <w:bCs/>
          <w:color w:val="595959" w:themeColor="text1" w:themeTint="A6"/>
        </w:rPr>
        <w:t xml:space="preserve"> </w:t>
      </w:r>
      <w:r w:rsidR="00FC09CA">
        <w:rPr>
          <w:rFonts w:ascii="Book Antiqua" w:hAnsi="Book Antiqua"/>
          <w:b/>
          <w:bCs/>
          <w:color w:val="595959" w:themeColor="text1" w:themeTint="A6"/>
        </w:rPr>
        <w:t>13</w:t>
      </w:r>
      <w:r w:rsidR="001D77A7" w:rsidRPr="00EB4EC1">
        <w:rPr>
          <w:rFonts w:ascii="Book Antiqua" w:hAnsi="Book Antiqua"/>
          <w:b/>
          <w:bCs/>
          <w:color w:val="595959" w:themeColor="text1" w:themeTint="A6"/>
        </w:rPr>
        <w:t xml:space="preserve"> </w:t>
      </w:r>
      <w:r w:rsidR="00FC09CA">
        <w:rPr>
          <w:rFonts w:ascii="Book Antiqua" w:hAnsi="Book Antiqua"/>
          <w:b/>
          <w:bCs/>
          <w:color w:val="595959" w:themeColor="text1" w:themeTint="A6"/>
        </w:rPr>
        <w:t xml:space="preserve">Jul </w:t>
      </w:r>
      <w:r w:rsidR="001D77A7" w:rsidRPr="00EB4EC1">
        <w:rPr>
          <w:rFonts w:ascii="Book Antiqua" w:hAnsi="Book Antiqua"/>
          <w:b/>
          <w:bCs/>
          <w:color w:val="595959" w:themeColor="text1" w:themeTint="A6"/>
        </w:rPr>
        <w:t xml:space="preserve">| 10:30 – </w:t>
      </w:r>
      <w:r w:rsidR="00FC09CA">
        <w:rPr>
          <w:rFonts w:ascii="Book Antiqua" w:hAnsi="Book Antiqua"/>
          <w:b/>
          <w:bCs/>
          <w:color w:val="595959" w:themeColor="text1" w:themeTint="A6"/>
        </w:rPr>
        <w:t>15:30</w:t>
      </w:r>
      <w:r w:rsidR="001D77A7" w:rsidRPr="00EB4EC1">
        <w:rPr>
          <w:rFonts w:ascii="Book Antiqua" w:hAnsi="Book Antiqua"/>
          <w:b/>
          <w:bCs/>
          <w:color w:val="595959" w:themeColor="text1" w:themeTint="A6"/>
        </w:rPr>
        <w:t xml:space="preserve"> | £1</w:t>
      </w:r>
      <w:r w:rsidR="00FC09CA">
        <w:rPr>
          <w:rFonts w:ascii="Book Antiqua" w:hAnsi="Book Antiqua"/>
          <w:b/>
          <w:bCs/>
          <w:color w:val="595959" w:themeColor="text1" w:themeTint="A6"/>
        </w:rPr>
        <w:t>45</w:t>
      </w:r>
      <w:r w:rsidR="001D77A7" w:rsidRPr="00EB4EC1">
        <w:rPr>
          <w:rFonts w:ascii="Book Antiqua" w:hAnsi="Book Antiqua"/>
          <w:b/>
          <w:bCs/>
          <w:color w:val="595959" w:themeColor="text1" w:themeTint="A6"/>
        </w:rPr>
        <w:t xml:space="preserve"> per delegate</w:t>
      </w:r>
    </w:p>
    <w:p w14:paraId="0C237525" w14:textId="4A483372" w:rsidR="001D77A7" w:rsidRDefault="001D77A7" w:rsidP="001D77A7">
      <w:pPr>
        <w:spacing w:after="0" w:line="256" w:lineRule="auto"/>
        <w:jc w:val="both"/>
        <w:rPr>
          <w:rFonts w:ascii="Book Antiqua" w:hAnsi="Book Antiqua"/>
          <w:i/>
          <w:iCs/>
          <w:color w:val="595959" w:themeColor="text1" w:themeTint="A6"/>
        </w:rPr>
      </w:pPr>
      <w:r w:rsidRPr="00EB4EC1">
        <w:rPr>
          <w:rFonts w:ascii="Book Antiqua" w:hAnsi="Book Antiqua"/>
          <w:b/>
          <w:bCs/>
          <w:i/>
          <w:iCs/>
          <w:color w:val="595959" w:themeColor="text1" w:themeTint="A6"/>
        </w:rPr>
        <w:t>Speakers:</w:t>
      </w:r>
      <w:r>
        <w:rPr>
          <w:rFonts w:ascii="Book Antiqua" w:hAnsi="Book Antiqua"/>
          <w:b/>
          <w:bCs/>
          <w:i/>
          <w:iCs/>
          <w:color w:val="595959" w:themeColor="text1" w:themeTint="A6"/>
        </w:rPr>
        <w:t xml:space="preserve"> </w:t>
      </w:r>
      <w:r w:rsidR="00701324" w:rsidRPr="00701324">
        <w:rPr>
          <w:rFonts w:ascii="Book Antiqua" w:hAnsi="Book Antiqua"/>
          <w:i/>
          <w:iCs/>
          <w:color w:val="595959" w:themeColor="text1" w:themeTint="A6"/>
        </w:rPr>
        <w:t>Cheryl Connelly, Director of Training</w:t>
      </w:r>
      <w:r w:rsidR="00701324">
        <w:rPr>
          <w:rFonts w:ascii="Book Antiqua" w:hAnsi="Book Antiqua"/>
          <w:i/>
          <w:iCs/>
          <w:color w:val="595959" w:themeColor="text1" w:themeTint="A6"/>
        </w:rPr>
        <w:t xml:space="preserve"> &amp; Membership (Deputy CEO)</w:t>
      </w:r>
      <w:r w:rsidR="00701324" w:rsidRPr="00701324">
        <w:rPr>
          <w:rFonts w:ascii="Book Antiqua" w:hAnsi="Book Antiqua"/>
          <w:i/>
          <w:iCs/>
          <w:color w:val="595959" w:themeColor="text1" w:themeTint="A6"/>
        </w:rPr>
        <w:t>, AGBIS</w:t>
      </w:r>
      <w:r>
        <w:rPr>
          <w:rFonts w:ascii="Book Antiqua" w:hAnsi="Book Antiqua"/>
          <w:i/>
          <w:iCs/>
          <w:color w:val="595959" w:themeColor="text1" w:themeTint="A6"/>
        </w:rPr>
        <w:t xml:space="preserve">; </w:t>
      </w:r>
      <w:r w:rsidR="00701324" w:rsidRPr="00701324">
        <w:rPr>
          <w:rFonts w:ascii="Book Antiqua" w:hAnsi="Book Antiqua"/>
          <w:i/>
          <w:iCs/>
          <w:color w:val="595959" w:themeColor="text1" w:themeTint="A6"/>
        </w:rPr>
        <w:t>Robin Fletcher, Chief Executive, BSA and BSA Group</w:t>
      </w:r>
      <w:r w:rsidR="00542A24">
        <w:rPr>
          <w:rFonts w:ascii="Book Antiqua" w:hAnsi="Book Antiqua"/>
          <w:i/>
          <w:iCs/>
          <w:color w:val="595959" w:themeColor="text1" w:themeTint="A6"/>
        </w:rPr>
        <w:t xml:space="preserve">; and </w:t>
      </w:r>
      <w:r w:rsidR="00542A24" w:rsidRPr="00542A24">
        <w:rPr>
          <w:rFonts w:ascii="Book Antiqua" w:hAnsi="Book Antiqua"/>
          <w:i/>
          <w:iCs/>
          <w:color w:val="595959" w:themeColor="text1" w:themeTint="A6"/>
        </w:rPr>
        <w:t>Dale Wilkins, Senior Director, BSA and BSA Group</w:t>
      </w:r>
    </w:p>
    <w:p w14:paraId="0F026FAB" w14:textId="5C8DF2E2" w:rsidR="006175D4" w:rsidRPr="006175D4" w:rsidRDefault="001D77A7" w:rsidP="006175D4">
      <w:pPr>
        <w:spacing w:after="0" w:line="256" w:lineRule="auto"/>
        <w:jc w:val="both"/>
        <w:rPr>
          <w:rFonts w:ascii="Book Antiqua" w:hAnsi="Book Antiqua"/>
          <w:color w:val="595959" w:themeColor="text1" w:themeTint="A6"/>
        </w:rPr>
      </w:pPr>
      <w:r>
        <w:rPr>
          <w:rFonts w:ascii="Book Antiqua" w:hAnsi="Book Antiqua"/>
          <w:i/>
          <w:iCs/>
          <w:color w:val="595959" w:themeColor="text1" w:themeTint="A6"/>
        </w:rPr>
        <w:br/>
      </w:r>
      <w:r w:rsidR="006175D4" w:rsidRPr="006175D4">
        <w:rPr>
          <w:rFonts w:ascii="Book Antiqua" w:hAnsi="Book Antiqua"/>
          <w:color w:val="595959" w:themeColor="text1" w:themeTint="A6"/>
        </w:rPr>
        <w:t xml:space="preserve">This </w:t>
      </w:r>
      <w:r w:rsidR="006175D4">
        <w:rPr>
          <w:rFonts w:ascii="Book Antiqua" w:hAnsi="Book Antiqua"/>
          <w:color w:val="595959" w:themeColor="text1" w:themeTint="A6"/>
        </w:rPr>
        <w:t xml:space="preserve">webinar </w:t>
      </w:r>
      <w:r w:rsidR="006175D4" w:rsidRPr="006175D4">
        <w:rPr>
          <w:rFonts w:ascii="Book Antiqua" w:hAnsi="Book Antiqua"/>
          <w:color w:val="595959" w:themeColor="text1" w:themeTint="A6"/>
        </w:rPr>
        <w:t xml:space="preserve">is aimed specifically at </w:t>
      </w:r>
      <w:r w:rsidR="006175D4">
        <w:rPr>
          <w:rFonts w:ascii="Book Antiqua" w:hAnsi="Book Antiqua"/>
          <w:color w:val="595959" w:themeColor="text1" w:themeTint="A6"/>
        </w:rPr>
        <w:t>g</w:t>
      </w:r>
      <w:r w:rsidR="006175D4" w:rsidRPr="006175D4">
        <w:rPr>
          <w:rFonts w:ascii="Book Antiqua" w:hAnsi="Book Antiqua"/>
          <w:color w:val="595959" w:themeColor="text1" w:themeTint="A6"/>
        </w:rPr>
        <w:t xml:space="preserve">overnors with responsibility for boarding welfare, and safeguarding, but is also suitable for all </w:t>
      </w:r>
      <w:r w:rsidR="006175D4">
        <w:rPr>
          <w:rFonts w:ascii="Book Antiqua" w:hAnsi="Book Antiqua"/>
          <w:color w:val="595959" w:themeColor="text1" w:themeTint="A6"/>
        </w:rPr>
        <w:t>g</w:t>
      </w:r>
      <w:r w:rsidR="006175D4" w:rsidRPr="006175D4">
        <w:rPr>
          <w:rFonts w:ascii="Book Antiqua" w:hAnsi="Book Antiqua"/>
          <w:color w:val="595959" w:themeColor="text1" w:themeTint="A6"/>
        </w:rPr>
        <w:t>overnors who need an in depth understanding around their responsibilities for safeguarding and meeting the needs of boarders at schools with boarding provision. This training day will provide a domestic and international context to the boarding sector and consider the latest challenges facing the boarding sector as a whole, as well as considering the day-to-day issues boarding staff are working through with the boarders in their care, and with their boarding facilities.</w:t>
      </w:r>
    </w:p>
    <w:p w14:paraId="6B82A5C5" w14:textId="77777777" w:rsidR="006175D4" w:rsidRPr="006175D4" w:rsidRDefault="006175D4" w:rsidP="006175D4">
      <w:pPr>
        <w:spacing w:after="0" w:line="256" w:lineRule="auto"/>
        <w:jc w:val="both"/>
        <w:rPr>
          <w:rFonts w:ascii="Book Antiqua" w:hAnsi="Book Antiqua"/>
          <w:color w:val="595959" w:themeColor="text1" w:themeTint="A6"/>
        </w:rPr>
      </w:pPr>
    </w:p>
    <w:p w14:paraId="0E1E6EAE" w14:textId="1B712353" w:rsidR="006175D4" w:rsidRPr="006175D4" w:rsidRDefault="006175D4" w:rsidP="006175D4">
      <w:pPr>
        <w:spacing w:after="0" w:line="256" w:lineRule="auto"/>
        <w:jc w:val="both"/>
        <w:rPr>
          <w:rFonts w:ascii="Book Antiqua" w:hAnsi="Book Antiqua"/>
          <w:color w:val="595959" w:themeColor="text1" w:themeTint="A6"/>
        </w:rPr>
      </w:pPr>
      <w:r w:rsidRPr="006175D4">
        <w:rPr>
          <w:rFonts w:ascii="Book Antiqua" w:hAnsi="Book Antiqua"/>
          <w:color w:val="595959" w:themeColor="text1" w:themeTint="A6"/>
        </w:rPr>
        <w:t xml:space="preserve">Attention will also be given to the role of the boarding and safeguarding Governor, with specific reference to the latest guidance, legislation and research. The responsibilities and duties of </w:t>
      </w:r>
      <w:r>
        <w:rPr>
          <w:rFonts w:ascii="Book Antiqua" w:hAnsi="Book Antiqua"/>
          <w:color w:val="595959" w:themeColor="text1" w:themeTint="A6"/>
        </w:rPr>
        <w:t>g</w:t>
      </w:r>
      <w:r w:rsidRPr="006175D4">
        <w:rPr>
          <w:rFonts w:ascii="Book Antiqua" w:hAnsi="Book Antiqua"/>
          <w:color w:val="595959" w:themeColor="text1" w:themeTint="A6"/>
        </w:rPr>
        <w:t xml:space="preserve">overnors are wide ranging, but a sound knowledge of the framework for policy, monitoring and scrutiny will enable effective and confident practice. Similarly, a clear understanding of procedures and policies used by schools will help if </w:t>
      </w:r>
      <w:r>
        <w:rPr>
          <w:rFonts w:ascii="Book Antiqua" w:hAnsi="Book Antiqua"/>
          <w:color w:val="595959" w:themeColor="text1" w:themeTint="A6"/>
        </w:rPr>
        <w:t>g</w:t>
      </w:r>
      <w:r w:rsidRPr="006175D4">
        <w:rPr>
          <w:rFonts w:ascii="Book Antiqua" w:hAnsi="Book Antiqua"/>
          <w:color w:val="595959" w:themeColor="text1" w:themeTint="A6"/>
        </w:rPr>
        <w:t>overnors are called upon to act in difficult situations.</w:t>
      </w:r>
    </w:p>
    <w:p w14:paraId="4088C348" w14:textId="77777777" w:rsidR="006175D4" w:rsidRPr="006175D4" w:rsidRDefault="006175D4" w:rsidP="006175D4">
      <w:pPr>
        <w:spacing w:after="0" w:line="256" w:lineRule="auto"/>
        <w:jc w:val="both"/>
        <w:rPr>
          <w:rFonts w:ascii="Book Antiqua" w:hAnsi="Book Antiqua"/>
          <w:color w:val="595959" w:themeColor="text1" w:themeTint="A6"/>
        </w:rPr>
      </w:pPr>
    </w:p>
    <w:p w14:paraId="59B8723A" w14:textId="77777777" w:rsidR="006175D4" w:rsidRPr="006175D4" w:rsidRDefault="006175D4" w:rsidP="006175D4">
      <w:pPr>
        <w:spacing w:after="0" w:line="256" w:lineRule="auto"/>
        <w:jc w:val="both"/>
        <w:rPr>
          <w:rFonts w:ascii="Book Antiqua" w:hAnsi="Book Antiqua"/>
          <w:b/>
          <w:bCs/>
          <w:color w:val="595959" w:themeColor="text1" w:themeTint="A6"/>
        </w:rPr>
      </w:pPr>
      <w:r w:rsidRPr="006175D4">
        <w:rPr>
          <w:rFonts w:ascii="Book Antiqua" w:hAnsi="Book Antiqua"/>
          <w:b/>
          <w:bCs/>
          <w:color w:val="595959" w:themeColor="text1" w:themeTint="A6"/>
        </w:rPr>
        <w:t>Training topics will include:</w:t>
      </w:r>
    </w:p>
    <w:p w14:paraId="14030971" w14:textId="77777777" w:rsidR="006175D4" w:rsidRPr="006175D4" w:rsidRDefault="006175D4" w:rsidP="006175D4">
      <w:pPr>
        <w:spacing w:after="0" w:line="256" w:lineRule="auto"/>
        <w:jc w:val="both"/>
        <w:rPr>
          <w:rFonts w:ascii="Book Antiqua" w:hAnsi="Book Antiqua"/>
          <w:color w:val="595959" w:themeColor="text1" w:themeTint="A6"/>
        </w:rPr>
      </w:pPr>
    </w:p>
    <w:p w14:paraId="538DFCE1" w14:textId="77777777" w:rsidR="006175D4" w:rsidRPr="006175D4" w:rsidRDefault="006175D4" w:rsidP="006175D4">
      <w:pPr>
        <w:pStyle w:val="ListParagraph"/>
        <w:numPr>
          <w:ilvl w:val="0"/>
          <w:numId w:val="34"/>
        </w:numPr>
        <w:spacing w:line="256" w:lineRule="auto"/>
        <w:jc w:val="both"/>
        <w:rPr>
          <w:rFonts w:ascii="Book Antiqua" w:hAnsi="Book Antiqua"/>
          <w:color w:val="595959" w:themeColor="text1" w:themeTint="A6"/>
        </w:rPr>
      </w:pPr>
      <w:r w:rsidRPr="006175D4">
        <w:rPr>
          <w:rFonts w:ascii="Book Antiqua" w:hAnsi="Book Antiqua"/>
          <w:color w:val="595959" w:themeColor="text1" w:themeTint="A6"/>
        </w:rPr>
        <w:t>Sector overview including market strategy, recruitment, setting, standards and provision</w:t>
      </w:r>
    </w:p>
    <w:p w14:paraId="092B32DC" w14:textId="77777777" w:rsidR="006175D4" w:rsidRPr="006175D4" w:rsidRDefault="006175D4" w:rsidP="006175D4">
      <w:pPr>
        <w:pStyle w:val="ListParagraph"/>
        <w:numPr>
          <w:ilvl w:val="0"/>
          <w:numId w:val="34"/>
        </w:numPr>
        <w:spacing w:line="256" w:lineRule="auto"/>
        <w:jc w:val="both"/>
        <w:rPr>
          <w:rFonts w:ascii="Book Antiqua" w:hAnsi="Book Antiqua"/>
          <w:color w:val="595959" w:themeColor="text1" w:themeTint="A6"/>
        </w:rPr>
      </w:pPr>
      <w:r w:rsidRPr="006175D4">
        <w:rPr>
          <w:rFonts w:ascii="Book Antiqua" w:hAnsi="Book Antiqua"/>
          <w:color w:val="595959" w:themeColor="text1" w:themeTint="A6"/>
        </w:rPr>
        <w:t>Overview of the latest headlines for the boarding sector</w:t>
      </w:r>
    </w:p>
    <w:p w14:paraId="594AE3B5" w14:textId="77777777" w:rsidR="006175D4" w:rsidRPr="006175D4" w:rsidRDefault="006175D4" w:rsidP="006175D4">
      <w:pPr>
        <w:pStyle w:val="ListParagraph"/>
        <w:numPr>
          <w:ilvl w:val="0"/>
          <w:numId w:val="34"/>
        </w:numPr>
        <w:spacing w:line="256" w:lineRule="auto"/>
        <w:jc w:val="both"/>
        <w:rPr>
          <w:rFonts w:ascii="Book Antiqua" w:hAnsi="Book Antiqua"/>
          <w:color w:val="595959" w:themeColor="text1" w:themeTint="A6"/>
        </w:rPr>
      </w:pPr>
      <w:r w:rsidRPr="006175D4">
        <w:rPr>
          <w:rFonts w:ascii="Book Antiqua" w:hAnsi="Book Antiqua"/>
          <w:color w:val="595959" w:themeColor="text1" w:themeTint="A6"/>
        </w:rPr>
        <w:t>Safeguarding duty</w:t>
      </w:r>
    </w:p>
    <w:p w14:paraId="290E8307" w14:textId="77777777" w:rsidR="006175D4" w:rsidRPr="006175D4" w:rsidRDefault="006175D4" w:rsidP="006175D4">
      <w:pPr>
        <w:pStyle w:val="ListParagraph"/>
        <w:numPr>
          <w:ilvl w:val="0"/>
          <w:numId w:val="34"/>
        </w:numPr>
        <w:spacing w:line="256" w:lineRule="auto"/>
        <w:jc w:val="both"/>
        <w:rPr>
          <w:rFonts w:ascii="Book Antiqua" w:hAnsi="Book Antiqua"/>
          <w:color w:val="595959" w:themeColor="text1" w:themeTint="A6"/>
        </w:rPr>
      </w:pPr>
      <w:r w:rsidRPr="006175D4">
        <w:rPr>
          <w:rFonts w:ascii="Book Antiqua" w:hAnsi="Book Antiqua"/>
          <w:color w:val="595959" w:themeColor="text1" w:themeTint="A6"/>
        </w:rPr>
        <w:t>Inspection updates to be aware of</w:t>
      </w:r>
    </w:p>
    <w:p w14:paraId="2CC56914" w14:textId="669F0732" w:rsidR="006175D4" w:rsidRPr="006175D4" w:rsidRDefault="006175D4" w:rsidP="006175D4">
      <w:pPr>
        <w:pStyle w:val="ListParagraph"/>
        <w:numPr>
          <w:ilvl w:val="0"/>
          <w:numId w:val="34"/>
        </w:numPr>
        <w:spacing w:line="256" w:lineRule="auto"/>
        <w:jc w:val="both"/>
        <w:rPr>
          <w:rFonts w:ascii="Book Antiqua" w:hAnsi="Book Antiqua"/>
          <w:color w:val="595959" w:themeColor="text1" w:themeTint="A6"/>
        </w:rPr>
      </w:pPr>
      <w:r w:rsidRPr="006175D4">
        <w:rPr>
          <w:rFonts w:ascii="Book Antiqua" w:hAnsi="Book Antiqua"/>
          <w:color w:val="595959" w:themeColor="text1" w:themeTint="A6"/>
        </w:rPr>
        <w:t xml:space="preserve">The role of </w:t>
      </w:r>
      <w:r>
        <w:rPr>
          <w:rFonts w:ascii="Book Antiqua" w:hAnsi="Book Antiqua"/>
          <w:color w:val="595959" w:themeColor="text1" w:themeTint="A6"/>
        </w:rPr>
        <w:t>a Governor</w:t>
      </w:r>
    </w:p>
    <w:p w14:paraId="22CE995F" w14:textId="48D85081" w:rsidR="001D77A7" w:rsidRPr="00C302E1" w:rsidRDefault="006175D4" w:rsidP="006175D4">
      <w:pPr>
        <w:pStyle w:val="ListParagraph"/>
        <w:numPr>
          <w:ilvl w:val="0"/>
          <w:numId w:val="34"/>
        </w:numPr>
        <w:spacing w:line="256" w:lineRule="auto"/>
        <w:jc w:val="both"/>
        <w:rPr>
          <w:rFonts w:ascii="Book Antiqua" w:hAnsi="Book Antiqua"/>
          <w:b/>
          <w:bCs/>
          <w:color w:val="595959" w:themeColor="text1" w:themeTint="A6"/>
        </w:rPr>
      </w:pPr>
      <w:r w:rsidRPr="006175D4">
        <w:rPr>
          <w:rFonts w:ascii="Book Antiqua" w:hAnsi="Book Antiqua"/>
          <w:color w:val="595959" w:themeColor="text1" w:themeTint="A6"/>
        </w:rPr>
        <w:t>Good governance</w:t>
      </w:r>
    </w:p>
    <w:p w14:paraId="5D5B4895" w14:textId="77777777" w:rsidR="00C302E1" w:rsidRDefault="00C302E1" w:rsidP="00C302E1">
      <w:pPr>
        <w:spacing w:line="256" w:lineRule="auto"/>
        <w:jc w:val="both"/>
        <w:rPr>
          <w:rFonts w:ascii="Book Antiqua" w:hAnsi="Book Antiqua"/>
          <w:b/>
          <w:bCs/>
          <w:color w:val="595959" w:themeColor="text1" w:themeTint="A6"/>
        </w:rPr>
      </w:pPr>
    </w:p>
    <w:p w14:paraId="7A0947E3" w14:textId="40A26821" w:rsidR="00C302E1" w:rsidRPr="00C302E1" w:rsidRDefault="00C302E1" w:rsidP="00C302E1">
      <w:pPr>
        <w:spacing w:line="256" w:lineRule="auto"/>
        <w:jc w:val="both"/>
        <w:rPr>
          <w:rFonts w:ascii="Book Antiqua" w:hAnsi="Book Antiqua"/>
          <w:color w:val="7030A0"/>
        </w:rPr>
      </w:pPr>
      <w:r w:rsidRPr="00C302E1">
        <w:rPr>
          <w:rFonts w:ascii="Book Antiqua" w:hAnsi="Book Antiqua"/>
          <w:color w:val="7030A0"/>
        </w:rPr>
        <w:t>Bookings for this are via BSA. Please book via the following link:</w:t>
      </w:r>
      <w:r>
        <w:rPr>
          <w:rFonts w:ascii="Book Antiqua" w:hAnsi="Book Antiqua"/>
          <w:color w:val="7030A0"/>
        </w:rPr>
        <w:t xml:space="preserve"> </w:t>
      </w:r>
      <w:hyperlink r:id="rId44" w:history="1">
        <w:r w:rsidR="00A047F7" w:rsidRPr="00323FF9">
          <w:rPr>
            <w:rStyle w:val="Hyperlink"/>
            <w:rFonts w:ascii="Book Antiqua" w:hAnsi="Book Antiqua"/>
          </w:rPr>
          <w:t>https://www.boarding.org.uk/event/bsa-agbis-virtual-day-seminar-better-boarding-provision-a-seminar-for-governors-3/</w:t>
        </w:r>
      </w:hyperlink>
      <w:r w:rsidR="00A047F7">
        <w:rPr>
          <w:rFonts w:ascii="Book Antiqua" w:hAnsi="Book Antiqua"/>
          <w:color w:val="7030A0"/>
        </w:rPr>
        <w:t xml:space="preserve"> </w:t>
      </w:r>
    </w:p>
    <w:sectPr w:rsidR="00C302E1" w:rsidRPr="00C302E1" w:rsidSect="00B61F09">
      <w:headerReference w:type="default" r:id="rId45"/>
      <w:footerReference w:type="default" r:id="rId46"/>
      <w:headerReference w:type="first" r:id="rId47"/>
      <w:footerReference w:type="first" r:id="rId48"/>
      <w:pgSz w:w="11906" w:h="16838"/>
      <w:pgMar w:top="0" w:right="1440" w:bottom="284"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5291" w14:textId="77777777" w:rsidR="00D72A35" w:rsidRDefault="00D72A35" w:rsidP="000B64C1">
      <w:pPr>
        <w:spacing w:after="0" w:line="240" w:lineRule="auto"/>
      </w:pPr>
      <w:r>
        <w:separator/>
      </w:r>
    </w:p>
  </w:endnote>
  <w:endnote w:type="continuationSeparator" w:id="0">
    <w:p w14:paraId="6F907E37" w14:textId="77777777" w:rsidR="00D72A35" w:rsidRDefault="00D72A35" w:rsidP="000B64C1">
      <w:pPr>
        <w:spacing w:after="0" w:line="240" w:lineRule="auto"/>
      </w:pPr>
      <w:r>
        <w:continuationSeparator/>
      </w:r>
    </w:p>
  </w:endnote>
  <w:endnote w:type="continuationNotice" w:id="1">
    <w:p w14:paraId="605B921D" w14:textId="77777777" w:rsidR="00D72A35" w:rsidRDefault="00D72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7E13" w14:textId="1B3EE72F" w:rsidR="005C0AF6" w:rsidRDefault="009D49E3" w:rsidP="008F106E">
    <w:pPr>
      <w:pStyle w:val="Footer"/>
      <w:tabs>
        <w:tab w:val="clear" w:pos="4513"/>
      </w:tabs>
    </w:pPr>
    <w:r>
      <w:rPr>
        <w:rFonts w:ascii="Book Antiqua" w:hAnsi="Book Antiqua"/>
        <w:noProof/>
        <w:color w:val="000000"/>
      </w:rPr>
      <w:drawing>
        <wp:anchor distT="0" distB="0" distL="114300" distR="114300" simplePos="0" relativeHeight="251658240" behindDoc="1" locked="0" layoutInCell="1" allowOverlap="1" wp14:anchorId="7FA7E34C" wp14:editId="776FC6C8">
          <wp:simplePos x="0" y="0"/>
          <wp:positionH relativeFrom="page">
            <wp:posOffset>4396740</wp:posOffset>
          </wp:positionH>
          <wp:positionV relativeFrom="paragraph">
            <wp:posOffset>-2545080</wp:posOffset>
          </wp:positionV>
          <wp:extent cx="3154680" cy="3154680"/>
          <wp:effectExtent l="0" t="0" r="7620" b="7620"/>
          <wp:wrapNone/>
          <wp:docPr id="14" name="Picture 14" descr="A picture containing dome, honeycom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ome, honeycomb&#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3154680" cy="315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06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41604F0" w14:paraId="539E87EB" w14:textId="77777777" w:rsidTr="041604F0">
      <w:trPr>
        <w:trHeight w:val="300"/>
      </w:trPr>
      <w:tc>
        <w:tcPr>
          <w:tcW w:w="3005" w:type="dxa"/>
        </w:tcPr>
        <w:p w14:paraId="241752C8" w14:textId="48CD0D7E" w:rsidR="041604F0" w:rsidRDefault="041604F0" w:rsidP="041604F0">
          <w:pPr>
            <w:pStyle w:val="Header"/>
            <w:ind w:left="-115"/>
          </w:pPr>
        </w:p>
      </w:tc>
      <w:tc>
        <w:tcPr>
          <w:tcW w:w="3005" w:type="dxa"/>
        </w:tcPr>
        <w:p w14:paraId="6161B2F7" w14:textId="5FBC2DDA" w:rsidR="041604F0" w:rsidRDefault="041604F0" w:rsidP="041604F0">
          <w:pPr>
            <w:pStyle w:val="Header"/>
            <w:jc w:val="center"/>
          </w:pPr>
        </w:p>
      </w:tc>
      <w:tc>
        <w:tcPr>
          <w:tcW w:w="3005" w:type="dxa"/>
        </w:tcPr>
        <w:p w14:paraId="1DEE039C" w14:textId="0722542B" w:rsidR="041604F0" w:rsidRDefault="041604F0" w:rsidP="041604F0">
          <w:pPr>
            <w:pStyle w:val="Header"/>
            <w:ind w:right="-115"/>
            <w:jc w:val="right"/>
          </w:pPr>
        </w:p>
      </w:tc>
    </w:tr>
  </w:tbl>
  <w:p w14:paraId="7DC17AFB" w14:textId="65072B40" w:rsidR="041604F0" w:rsidRDefault="041604F0" w:rsidP="0416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71CD" w14:textId="77777777" w:rsidR="00D72A35" w:rsidRDefault="00D72A35" w:rsidP="000B64C1">
      <w:pPr>
        <w:spacing w:after="0" w:line="240" w:lineRule="auto"/>
      </w:pPr>
      <w:r>
        <w:separator/>
      </w:r>
    </w:p>
  </w:footnote>
  <w:footnote w:type="continuationSeparator" w:id="0">
    <w:p w14:paraId="4BBD09EB" w14:textId="77777777" w:rsidR="00D72A35" w:rsidRDefault="00D72A35" w:rsidP="000B64C1">
      <w:pPr>
        <w:spacing w:after="0" w:line="240" w:lineRule="auto"/>
      </w:pPr>
      <w:r>
        <w:continuationSeparator/>
      </w:r>
    </w:p>
  </w:footnote>
  <w:footnote w:type="continuationNotice" w:id="1">
    <w:p w14:paraId="5C92423E" w14:textId="77777777" w:rsidR="00D72A35" w:rsidRDefault="00D72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3773" w14:textId="6AFCA230" w:rsidR="000B64C1" w:rsidRDefault="00AB3823" w:rsidP="00C0645D">
    <w:pPr>
      <w:pStyle w:val="Header"/>
    </w:pPr>
    <w:r>
      <w:rPr>
        <w:rFonts w:ascii="Book Antiqua" w:hAnsi="Book Antiqua"/>
        <w:noProof/>
        <w:color w:val="000000"/>
      </w:rPr>
      <w:drawing>
        <wp:anchor distT="0" distB="0" distL="114300" distR="114300" simplePos="0" relativeHeight="251658241" behindDoc="1" locked="0" layoutInCell="1" allowOverlap="1" wp14:anchorId="4C656F54" wp14:editId="4013CE3C">
          <wp:simplePos x="0" y="0"/>
          <wp:positionH relativeFrom="page">
            <wp:posOffset>7620</wp:posOffset>
          </wp:positionH>
          <wp:positionV relativeFrom="paragraph">
            <wp:posOffset>7620</wp:posOffset>
          </wp:positionV>
          <wp:extent cx="3154680" cy="3154680"/>
          <wp:effectExtent l="0" t="0" r="7620" b="7620"/>
          <wp:wrapNone/>
          <wp:docPr id="16" name="Picture 16" descr="A picture containing dome, honeycom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ome, honeycomb&#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4680"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BED68" w14:textId="48A0CAEA" w:rsidR="000B64C1" w:rsidRPr="0030670F" w:rsidRDefault="006B0C48" w:rsidP="00BD5E61">
    <w:pPr>
      <w:spacing w:before="480" w:line="240" w:lineRule="auto"/>
      <w:jc w:val="center"/>
      <w:rPr>
        <w:rFonts w:ascii="Book Antiqua" w:eastAsia="Times New Roman" w:hAnsi="Book Antiqua" w:cs="Arial"/>
        <w:color w:val="0563C1"/>
        <w:sz w:val="28"/>
        <w:szCs w:val="28"/>
      </w:rPr>
    </w:pPr>
    <w:r w:rsidRPr="0030670F">
      <w:rPr>
        <w:noProof/>
        <w:sz w:val="20"/>
        <w:szCs w:val="20"/>
      </w:rPr>
      <w:drawing>
        <wp:anchor distT="0" distB="0" distL="114300" distR="114300" simplePos="0" relativeHeight="251658242" behindDoc="0" locked="0" layoutInCell="1" allowOverlap="1" wp14:anchorId="5FEA1BF5" wp14:editId="52184B5D">
          <wp:simplePos x="0" y="0"/>
          <wp:positionH relativeFrom="margin">
            <wp:align>center</wp:align>
          </wp:positionH>
          <wp:positionV relativeFrom="paragraph">
            <wp:posOffset>151765</wp:posOffset>
          </wp:positionV>
          <wp:extent cx="973676" cy="312448"/>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3676" cy="312448"/>
                  </a:xfrm>
                  <a:prstGeom prst="rect">
                    <a:avLst/>
                  </a:prstGeom>
                  <a:noFill/>
                  <a:ln>
                    <a:noFill/>
                  </a:ln>
                  <a:effectLst/>
                </pic:spPr>
              </pic:pic>
            </a:graphicData>
          </a:graphic>
        </wp:anchor>
      </w:drawing>
    </w:r>
    <w:r w:rsidRPr="0030670F">
      <w:rPr>
        <w:rFonts w:ascii="Book Antiqua" w:eastAsia="Times New Roman" w:hAnsi="Book Antiqua" w:cs="Arial"/>
        <w:color w:val="0563C1"/>
        <w:sz w:val="28"/>
        <w:szCs w:val="28"/>
      </w:rPr>
      <w:br/>
    </w:r>
    <w:r w:rsidR="00426E92" w:rsidRPr="0030670F">
      <w:rPr>
        <w:rFonts w:ascii="Book Antiqua" w:eastAsia="Times New Roman" w:hAnsi="Book Antiqua" w:cs="Arial"/>
        <w:color w:val="0563C1"/>
        <w:sz w:val="28"/>
        <w:szCs w:val="28"/>
      </w:rPr>
      <w:t>AGBIS S</w:t>
    </w:r>
    <w:r w:rsidR="00B927E0">
      <w:rPr>
        <w:rFonts w:ascii="Book Antiqua" w:eastAsia="Times New Roman" w:hAnsi="Book Antiqua" w:cs="Arial"/>
        <w:color w:val="0563C1"/>
        <w:sz w:val="28"/>
        <w:szCs w:val="28"/>
      </w:rPr>
      <w:t>ummer</w:t>
    </w:r>
    <w:r w:rsidR="00426E92" w:rsidRPr="0030670F">
      <w:rPr>
        <w:rFonts w:ascii="Book Antiqua" w:eastAsia="Times New Roman" w:hAnsi="Book Antiqua" w:cs="Arial"/>
        <w:color w:val="0563C1"/>
        <w:sz w:val="28"/>
        <w:szCs w:val="28"/>
      </w:rPr>
      <w:t xml:space="preserve"> Term 2023 Webinar &amp; Seminar Programme</w:t>
    </w:r>
    <w:r w:rsidR="00A67132">
      <w:rPr>
        <w:rFonts w:ascii="Book Antiqua" w:eastAsia="Times New Roman" w:hAnsi="Book Antiqua" w:cs="Arial"/>
        <w:color w:val="0563C1"/>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41604F0" w14:paraId="3A0481F9" w14:textId="77777777" w:rsidTr="041604F0">
      <w:trPr>
        <w:trHeight w:val="300"/>
      </w:trPr>
      <w:tc>
        <w:tcPr>
          <w:tcW w:w="3005" w:type="dxa"/>
        </w:tcPr>
        <w:p w14:paraId="241976BC" w14:textId="4BA145AB" w:rsidR="041604F0" w:rsidRDefault="041604F0" w:rsidP="041604F0">
          <w:pPr>
            <w:pStyle w:val="Header"/>
            <w:ind w:left="-115"/>
          </w:pPr>
        </w:p>
      </w:tc>
      <w:tc>
        <w:tcPr>
          <w:tcW w:w="3005" w:type="dxa"/>
        </w:tcPr>
        <w:p w14:paraId="71267AC0" w14:textId="17211B7A" w:rsidR="041604F0" w:rsidRDefault="041604F0" w:rsidP="041604F0">
          <w:pPr>
            <w:pStyle w:val="Header"/>
            <w:jc w:val="center"/>
          </w:pPr>
        </w:p>
      </w:tc>
      <w:tc>
        <w:tcPr>
          <w:tcW w:w="3005" w:type="dxa"/>
        </w:tcPr>
        <w:p w14:paraId="26768D3D" w14:textId="02C54017" w:rsidR="041604F0" w:rsidRDefault="041604F0" w:rsidP="041604F0">
          <w:pPr>
            <w:pStyle w:val="Header"/>
            <w:ind w:right="-115"/>
            <w:jc w:val="right"/>
          </w:pPr>
        </w:p>
      </w:tc>
    </w:tr>
  </w:tbl>
  <w:p w14:paraId="4BEF57C8" w14:textId="3CE15234" w:rsidR="041604F0" w:rsidRDefault="041604F0" w:rsidP="04160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3DF"/>
    <w:multiLevelType w:val="hybridMultilevel"/>
    <w:tmpl w:val="A360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E1D05"/>
    <w:multiLevelType w:val="hybridMultilevel"/>
    <w:tmpl w:val="14AE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C7136"/>
    <w:multiLevelType w:val="hybridMultilevel"/>
    <w:tmpl w:val="FE06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81BB1"/>
    <w:multiLevelType w:val="hybridMultilevel"/>
    <w:tmpl w:val="1BF0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E4584"/>
    <w:multiLevelType w:val="hybridMultilevel"/>
    <w:tmpl w:val="B638FC28"/>
    <w:lvl w:ilvl="0" w:tplc="276E01F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F2F70"/>
    <w:multiLevelType w:val="hybridMultilevel"/>
    <w:tmpl w:val="1080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434C8"/>
    <w:multiLevelType w:val="hybridMultilevel"/>
    <w:tmpl w:val="1F520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8D2ED6"/>
    <w:multiLevelType w:val="hybridMultilevel"/>
    <w:tmpl w:val="1B82C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83B51"/>
    <w:multiLevelType w:val="hybridMultilevel"/>
    <w:tmpl w:val="9020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808E7"/>
    <w:multiLevelType w:val="hybridMultilevel"/>
    <w:tmpl w:val="EEDE538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131E47"/>
    <w:multiLevelType w:val="hybridMultilevel"/>
    <w:tmpl w:val="61A0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97015"/>
    <w:multiLevelType w:val="hybridMultilevel"/>
    <w:tmpl w:val="4262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F39D0"/>
    <w:multiLevelType w:val="hybridMultilevel"/>
    <w:tmpl w:val="A95490BC"/>
    <w:lvl w:ilvl="0" w:tplc="A238A9D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D7A44"/>
    <w:multiLevelType w:val="hybridMultilevel"/>
    <w:tmpl w:val="87EA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41840"/>
    <w:multiLevelType w:val="hybridMultilevel"/>
    <w:tmpl w:val="2CC0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8258B"/>
    <w:multiLevelType w:val="hybridMultilevel"/>
    <w:tmpl w:val="1D2EE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9E183D"/>
    <w:multiLevelType w:val="hybridMultilevel"/>
    <w:tmpl w:val="37FE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A0BB9"/>
    <w:multiLevelType w:val="hybridMultilevel"/>
    <w:tmpl w:val="C81E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97C4F"/>
    <w:multiLevelType w:val="hybridMultilevel"/>
    <w:tmpl w:val="69AEB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4F0A95"/>
    <w:multiLevelType w:val="hybridMultilevel"/>
    <w:tmpl w:val="599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B2239"/>
    <w:multiLevelType w:val="hybridMultilevel"/>
    <w:tmpl w:val="1EBA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C1D90"/>
    <w:multiLevelType w:val="hybridMultilevel"/>
    <w:tmpl w:val="8F56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455AB"/>
    <w:multiLevelType w:val="hybridMultilevel"/>
    <w:tmpl w:val="8150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443E6C"/>
    <w:multiLevelType w:val="hybridMultilevel"/>
    <w:tmpl w:val="802A4164"/>
    <w:lvl w:ilvl="0" w:tplc="9E3CCF20">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AE3C7D"/>
    <w:multiLevelType w:val="hybridMultilevel"/>
    <w:tmpl w:val="B5D2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058EB"/>
    <w:multiLevelType w:val="hybridMultilevel"/>
    <w:tmpl w:val="05D2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47739"/>
    <w:multiLevelType w:val="hybridMultilevel"/>
    <w:tmpl w:val="366C47FC"/>
    <w:lvl w:ilvl="0" w:tplc="276E01F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36645"/>
    <w:multiLevelType w:val="hybridMultilevel"/>
    <w:tmpl w:val="3BF46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2862B0"/>
    <w:multiLevelType w:val="hybridMultilevel"/>
    <w:tmpl w:val="8668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DB2F78"/>
    <w:multiLevelType w:val="hybridMultilevel"/>
    <w:tmpl w:val="9E4C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B46AFE"/>
    <w:multiLevelType w:val="hybridMultilevel"/>
    <w:tmpl w:val="D8B4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86DD7"/>
    <w:multiLevelType w:val="hybridMultilevel"/>
    <w:tmpl w:val="3022F4C6"/>
    <w:lvl w:ilvl="0" w:tplc="43D818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95574A"/>
    <w:multiLevelType w:val="multilevel"/>
    <w:tmpl w:val="18200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A620D3"/>
    <w:multiLevelType w:val="hybridMultilevel"/>
    <w:tmpl w:val="FC80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B1EE5"/>
    <w:multiLevelType w:val="hybridMultilevel"/>
    <w:tmpl w:val="C7C44B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57142E9"/>
    <w:multiLevelType w:val="hybridMultilevel"/>
    <w:tmpl w:val="72B63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8D1E62"/>
    <w:multiLevelType w:val="hybridMultilevel"/>
    <w:tmpl w:val="A7E0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0318A"/>
    <w:multiLevelType w:val="hybridMultilevel"/>
    <w:tmpl w:val="261A3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1136C"/>
    <w:multiLevelType w:val="multilevel"/>
    <w:tmpl w:val="D42084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D21CE"/>
    <w:multiLevelType w:val="hybridMultilevel"/>
    <w:tmpl w:val="49BAD2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7632713">
    <w:abstractNumId w:val="38"/>
    <w:lvlOverride w:ilvl="0"/>
    <w:lvlOverride w:ilvl="1">
      <w:startOverride w:val="1"/>
    </w:lvlOverride>
    <w:lvlOverride w:ilvl="2"/>
    <w:lvlOverride w:ilvl="3"/>
    <w:lvlOverride w:ilvl="4"/>
    <w:lvlOverride w:ilvl="5"/>
    <w:lvlOverride w:ilvl="6"/>
    <w:lvlOverride w:ilvl="7"/>
    <w:lvlOverride w:ilvl="8"/>
  </w:num>
  <w:num w:numId="2" w16cid:durableId="599485739">
    <w:abstractNumId w:val="12"/>
  </w:num>
  <w:num w:numId="3" w16cid:durableId="1039664312">
    <w:abstractNumId w:val="32"/>
  </w:num>
  <w:num w:numId="4" w16cid:durableId="325327998">
    <w:abstractNumId w:val="23"/>
  </w:num>
  <w:num w:numId="5" w16cid:durableId="1978878047">
    <w:abstractNumId w:val="10"/>
  </w:num>
  <w:num w:numId="6" w16cid:durableId="876741318">
    <w:abstractNumId w:val="4"/>
  </w:num>
  <w:num w:numId="7" w16cid:durableId="946275009">
    <w:abstractNumId w:val="26"/>
  </w:num>
  <w:num w:numId="8" w16cid:durableId="743263895">
    <w:abstractNumId w:val="19"/>
  </w:num>
  <w:num w:numId="9" w16cid:durableId="1959796935">
    <w:abstractNumId w:val="7"/>
  </w:num>
  <w:num w:numId="10" w16cid:durableId="756096948">
    <w:abstractNumId w:val="35"/>
  </w:num>
  <w:num w:numId="11" w16cid:durableId="1711415723">
    <w:abstractNumId w:val="28"/>
  </w:num>
  <w:num w:numId="12" w16cid:durableId="1624191374">
    <w:abstractNumId w:val="18"/>
  </w:num>
  <w:num w:numId="13" w16cid:durableId="607665764">
    <w:abstractNumId w:val="15"/>
  </w:num>
  <w:num w:numId="14" w16cid:durableId="1627274516">
    <w:abstractNumId w:val="25"/>
  </w:num>
  <w:num w:numId="15" w16cid:durableId="1892686933">
    <w:abstractNumId w:val="11"/>
  </w:num>
  <w:num w:numId="16" w16cid:durableId="182940315">
    <w:abstractNumId w:val="33"/>
  </w:num>
  <w:num w:numId="17" w16cid:durableId="1462578124">
    <w:abstractNumId w:val="34"/>
  </w:num>
  <w:num w:numId="18" w16cid:durableId="149441327">
    <w:abstractNumId w:val="31"/>
  </w:num>
  <w:num w:numId="19" w16cid:durableId="1438141495">
    <w:abstractNumId w:val="6"/>
  </w:num>
  <w:num w:numId="20" w16cid:durableId="758211650">
    <w:abstractNumId w:val="22"/>
  </w:num>
  <w:num w:numId="21" w16cid:durableId="1841894961">
    <w:abstractNumId w:val="39"/>
  </w:num>
  <w:num w:numId="22" w16cid:durableId="782261924">
    <w:abstractNumId w:val="9"/>
  </w:num>
  <w:num w:numId="23" w16cid:durableId="1552383520">
    <w:abstractNumId w:val="24"/>
  </w:num>
  <w:num w:numId="24" w16cid:durableId="765812967">
    <w:abstractNumId w:val="20"/>
  </w:num>
  <w:num w:numId="25" w16cid:durableId="1933199527">
    <w:abstractNumId w:val="37"/>
  </w:num>
  <w:num w:numId="26" w16cid:durableId="80413999">
    <w:abstractNumId w:val="5"/>
  </w:num>
  <w:num w:numId="27" w16cid:durableId="2108962997">
    <w:abstractNumId w:val="16"/>
  </w:num>
  <w:num w:numId="28" w16cid:durableId="1212957629">
    <w:abstractNumId w:val="29"/>
  </w:num>
  <w:num w:numId="29" w16cid:durableId="1061252137">
    <w:abstractNumId w:val="14"/>
  </w:num>
  <w:num w:numId="30" w16cid:durableId="1564758733">
    <w:abstractNumId w:val="21"/>
  </w:num>
  <w:num w:numId="31" w16cid:durableId="1303120506">
    <w:abstractNumId w:val="27"/>
  </w:num>
  <w:num w:numId="32" w16cid:durableId="116293440">
    <w:abstractNumId w:val="0"/>
  </w:num>
  <w:num w:numId="33" w16cid:durableId="306205829">
    <w:abstractNumId w:val="13"/>
  </w:num>
  <w:num w:numId="34" w16cid:durableId="1787389128">
    <w:abstractNumId w:val="2"/>
  </w:num>
  <w:num w:numId="35" w16cid:durableId="171917940">
    <w:abstractNumId w:val="8"/>
  </w:num>
  <w:num w:numId="36" w16cid:durableId="71123947">
    <w:abstractNumId w:val="30"/>
  </w:num>
  <w:num w:numId="37" w16cid:durableId="354356005">
    <w:abstractNumId w:val="17"/>
  </w:num>
  <w:num w:numId="38" w16cid:durableId="2055620391">
    <w:abstractNumId w:val="36"/>
  </w:num>
  <w:num w:numId="39" w16cid:durableId="1828813938">
    <w:abstractNumId w:val="1"/>
  </w:num>
  <w:num w:numId="40" w16cid:durableId="1811631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89"/>
    <w:rsid w:val="00000647"/>
    <w:rsid w:val="000010A8"/>
    <w:rsid w:val="00001DB3"/>
    <w:rsid w:val="000020E6"/>
    <w:rsid w:val="00004D50"/>
    <w:rsid w:val="0000517B"/>
    <w:rsid w:val="0000533D"/>
    <w:rsid w:val="00005952"/>
    <w:rsid w:val="00005AAD"/>
    <w:rsid w:val="00005E18"/>
    <w:rsid w:val="0000649F"/>
    <w:rsid w:val="000075F4"/>
    <w:rsid w:val="0001090B"/>
    <w:rsid w:val="000123CD"/>
    <w:rsid w:val="0001260C"/>
    <w:rsid w:val="0001265A"/>
    <w:rsid w:val="0001376A"/>
    <w:rsid w:val="00013DB6"/>
    <w:rsid w:val="000145CD"/>
    <w:rsid w:val="000155F8"/>
    <w:rsid w:val="00015848"/>
    <w:rsid w:val="000171C0"/>
    <w:rsid w:val="000207D8"/>
    <w:rsid w:val="00021F61"/>
    <w:rsid w:val="0002263E"/>
    <w:rsid w:val="00023D3E"/>
    <w:rsid w:val="00023E75"/>
    <w:rsid w:val="000242F0"/>
    <w:rsid w:val="000249CB"/>
    <w:rsid w:val="00026C2C"/>
    <w:rsid w:val="00027024"/>
    <w:rsid w:val="00030006"/>
    <w:rsid w:val="000305CA"/>
    <w:rsid w:val="00032FD3"/>
    <w:rsid w:val="0003324C"/>
    <w:rsid w:val="000335D6"/>
    <w:rsid w:val="0003438A"/>
    <w:rsid w:val="00034665"/>
    <w:rsid w:val="00034E72"/>
    <w:rsid w:val="00036DC6"/>
    <w:rsid w:val="000431BE"/>
    <w:rsid w:val="00043764"/>
    <w:rsid w:val="00043B2A"/>
    <w:rsid w:val="0004427D"/>
    <w:rsid w:val="000447BF"/>
    <w:rsid w:val="00046974"/>
    <w:rsid w:val="000470D6"/>
    <w:rsid w:val="000475CC"/>
    <w:rsid w:val="0004790A"/>
    <w:rsid w:val="000503B1"/>
    <w:rsid w:val="00050BF5"/>
    <w:rsid w:val="00050FA0"/>
    <w:rsid w:val="00052197"/>
    <w:rsid w:val="0005239E"/>
    <w:rsid w:val="00052825"/>
    <w:rsid w:val="00052E29"/>
    <w:rsid w:val="00053174"/>
    <w:rsid w:val="000546BB"/>
    <w:rsid w:val="00054CE7"/>
    <w:rsid w:val="000559BA"/>
    <w:rsid w:val="00055F26"/>
    <w:rsid w:val="0005663D"/>
    <w:rsid w:val="00057E21"/>
    <w:rsid w:val="00060272"/>
    <w:rsid w:val="00061239"/>
    <w:rsid w:val="00061874"/>
    <w:rsid w:val="00061E0D"/>
    <w:rsid w:val="00063397"/>
    <w:rsid w:val="00064C02"/>
    <w:rsid w:val="000651AB"/>
    <w:rsid w:val="00066442"/>
    <w:rsid w:val="00067C46"/>
    <w:rsid w:val="00070035"/>
    <w:rsid w:val="00070D61"/>
    <w:rsid w:val="0007157F"/>
    <w:rsid w:val="00073516"/>
    <w:rsid w:val="00077728"/>
    <w:rsid w:val="00081179"/>
    <w:rsid w:val="000844BC"/>
    <w:rsid w:val="00084C35"/>
    <w:rsid w:val="00086861"/>
    <w:rsid w:val="00086B53"/>
    <w:rsid w:val="00087675"/>
    <w:rsid w:val="00087866"/>
    <w:rsid w:val="00090D5C"/>
    <w:rsid w:val="00091715"/>
    <w:rsid w:val="0009190B"/>
    <w:rsid w:val="00092B75"/>
    <w:rsid w:val="0009394A"/>
    <w:rsid w:val="00093B71"/>
    <w:rsid w:val="000960D1"/>
    <w:rsid w:val="00096AF0"/>
    <w:rsid w:val="00097F85"/>
    <w:rsid w:val="000A060C"/>
    <w:rsid w:val="000A066B"/>
    <w:rsid w:val="000A11C4"/>
    <w:rsid w:val="000A17C2"/>
    <w:rsid w:val="000A2065"/>
    <w:rsid w:val="000A38A2"/>
    <w:rsid w:val="000A3FAB"/>
    <w:rsid w:val="000A5509"/>
    <w:rsid w:val="000A63F0"/>
    <w:rsid w:val="000A6647"/>
    <w:rsid w:val="000B08A2"/>
    <w:rsid w:val="000B0AE2"/>
    <w:rsid w:val="000B19B9"/>
    <w:rsid w:val="000B2384"/>
    <w:rsid w:val="000B2D8A"/>
    <w:rsid w:val="000B3CB0"/>
    <w:rsid w:val="000B40A0"/>
    <w:rsid w:val="000B428C"/>
    <w:rsid w:val="000B42BE"/>
    <w:rsid w:val="000B45E5"/>
    <w:rsid w:val="000B48D0"/>
    <w:rsid w:val="000B5521"/>
    <w:rsid w:val="000B5B23"/>
    <w:rsid w:val="000B643C"/>
    <w:rsid w:val="000B64C1"/>
    <w:rsid w:val="000B6728"/>
    <w:rsid w:val="000B690D"/>
    <w:rsid w:val="000C1C05"/>
    <w:rsid w:val="000C34CE"/>
    <w:rsid w:val="000C4CE1"/>
    <w:rsid w:val="000C6A7D"/>
    <w:rsid w:val="000C74AB"/>
    <w:rsid w:val="000C7B58"/>
    <w:rsid w:val="000D0C7E"/>
    <w:rsid w:val="000D0E53"/>
    <w:rsid w:val="000D222F"/>
    <w:rsid w:val="000D4188"/>
    <w:rsid w:val="000D53F6"/>
    <w:rsid w:val="000D5A6C"/>
    <w:rsid w:val="000D5C3F"/>
    <w:rsid w:val="000D69BE"/>
    <w:rsid w:val="000D6C5E"/>
    <w:rsid w:val="000D7CEA"/>
    <w:rsid w:val="000E09EF"/>
    <w:rsid w:val="000E0D32"/>
    <w:rsid w:val="000E2757"/>
    <w:rsid w:val="000E2E8E"/>
    <w:rsid w:val="000E3CA7"/>
    <w:rsid w:val="000E4237"/>
    <w:rsid w:val="000E4A52"/>
    <w:rsid w:val="000E5B2A"/>
    <w:rsid w:val="000E73F3"/>
    <w:rsid w:val="000F0BC2"/>
    <w:rsid w:val="000F11EA"/>
    <w:rsid w:val="000F1B84"/>
    <w:rsid w:val="000F3567"/>
    <w:rsid w:val="000F58F1"/>
    <w:rsid w:val="000F658B"/>
    <w:rsid w:val="000F6AEB"/>
    <w:rsid w:val="000F6BF4"/>
    <w:rsid w:val="000F7CC9"/>
    <w:rsid w:val="001000E0"/>
    <w:rsid w:val="0010216E"/>
    <w:rsid w:val="00102B25"/>
    <w:rsid w:val="00103E02"/>
    <w:rsid w:val="0010574F"/>
    <w:rsid w:val="001058B3"/>
    <w:rsid w:val="00105C6F"/>
    <w:rsid w:val="00107B99"/>
    <w:rsid w:val="0011010F"/>
    <w:rsid w:val="00112C05"/>
    <w:rsid w:val="0011304A"/>
    <w:rsid w:val="0011372E"/>
    <w:rsid w:val="0011585D"/>
    <w:rsid w:val="0011690A"/>
    <w:rsid w:val="0012022E"/>
    <w:rsid w:val="00121182"/>
    <w:rsid w:val="00121EA0"/>
    <w:rsid w:val="00122CE5"/>
    <w:rsid w:val="00122CE8"/>
    <w:rsid w:val="001236E4"/>
    <w:rsid w:val="00124F9A"/>
    <w:rsid w:val="001266D9"/>
    <w:rsid w:val="00126B93"/>
    <w:rsid w:val="00126E90"/>
    <w:rsid w:val="0013033C"/>
    <w:rsid w:val="00130724"/>
    <w:rsid w:val="00130D42"/>
    <w:rsid w:val="00132993"/>
    <w:rsid w:val="00133178"/>
    <w:rsid w:val="001350AB"/>
    <w:rsid w:val="0013697B"/>
    <w:rsid w:val="00137F0D"/>
    <w:rsid w:val="00141984"/>
    <w:rsid w:val="00141B13"/>
    <w:rsid w:val="00141CE1"/>
    <w:rsid w:val="0014274F"/>
    <w:rsid w:val="0014333F"/>
    <w:rsid w:val="00143919"/>
    <w:rsid w:val="00143DD4"/>
    <w:rsid w:val="00144195"/>
    <w:rsid w:val="00144872"/>
    <w:rsid w:val="00145A64"/>
    <w:rsid w:val="00145AD1"/>
    <w:rsid w:val="00151607"/>
    <w:rsid w:val="00151822"/>
    <w:rsid w:val="001520C8"/>
    <w:rsid w:val="00152346"/>
    <w:rsid w:val="00152CB5"/>
    <w:rsid w:val="00152FCF"/>
    <w:rsid w:val="001546A0"/>
    <w:rsid w:val="001547D9"/>
    <w:rsid w:val="001547F8"/>
    <w:rsid w:val="001548B5"/>
    <w:rsid w:val="0015492A"/>
    <w:rsid w:val="00155897"/>
    <w:rsid w:val="001559ED"/>
    <w:rsid w:val="00157B56"/>
    <w:rsid w:val="00160B9B"/>
    <w:rsid w:val="00161BC8"/>
    <w:rsid w:val="001632C9"/>
    <w:rsid w:val="0016457F"/>
    <w:rsid w:val="00164FCF"/>
    <w:rsid w:val="00165BD9"/>
    <w:rsid w:val="00166F28"/>
    <w:rsid w:val="00166F97"/>
    <w:rsid w:val="00167865"/>
    <w:rsid w:val="00167F09"/>
    <w:rsid w:val="00171A91"/>
    <w:rsid w:val="001730AB"/>
    <w:rsid w:val="001743BC"/>
    <w:rsid w:val="001749EC"/>
    <w:rsid w:val="00176D5C"/>
    <w:rsid w:val="00180AFA"/>
    <w:rsid w:val="00180D0F"/>
    <w:rsid w:val="00180DE8"/>
    <w:rsid w:val="00180FDA"/>
    <w:rsid w:val="00181E0E"/>
    <w:rsid w:val="001827BE"/>
    <w:rsid w:val="00182C6D"/>
    <w:rsid w:val="00184151"/>
    <w:rsid w:val="0018481F"/>
    <w:rsid w:val="00184C70"/>
    <w:rsid w:val="001868BA"/>
    <w:rsid w:val="00186D51"/>
    <w:rsid w:val="00186DD8"/>
    <w:rsid w:val="00190553"/>
    <w:rsid w:val="00190D0C"/>
    <w:rsid w:val="001912BA"/>
    <w:rsid w:val="001914F8"/>
    <w:rsid w:val="001925BA"/>
    <w:rsid w:val="00192D77"/>
    <w:rsid w:val="00192F8D"/>
    <w:rsid w:val="00194834"/>
    <w:rsid w:val="001948F3"/>
    <w:rsid w:val="00196142"/>
    <w:rsid w:val="00196A8A"/>
    <w:rsid w:val="001978FE"/>
    <w:rsid w:val="001A067E"/>
    <w:rsid w:val="001A0A35"/>
    <w:rsid w:val="001A0FCA"/>
    <w:rsid w:val="001A1691"/>
    <w:rsid w:val="001A1898"/>
    <w:rsid w:val="001A1B90"/>
    <w:rsid w:val="001A2CF8"/>
    <w:rsid w:val="001A2D89"/>
    <w:rsid w:val="001A34EE"/>
    <w:rsid w:val="001A413F"/>
    <w:rsid w:val="001A4EE4"/>
    <w:rsid w:val="001A5181"/>
    <w:rsid w:val="001A5FEC"/>
    <w:rsid w:val="001A6819"/>
    <w:rsid w:val="001B04CF"/>
    <w:rsid w:val="001B08E6"/>
    <w:rsid w:val="001B0B7D"/>
    <w:rsid w:val="001B1337"/>
    <w:rsid w:val="001B14AD"/>
    <w:rsid w:val="001B1934"/>
    <w:rsid w:val="001B3A73"/>
    <w:rsid w:val="001B3CF4"/>
    <w:rsid w:val="001B3D43"/>
    <w:rsid w:val="001B3D90"/>
    <w:rsid w:val="001B3EA5"/>
    <w:rsid w:val="001B40E6"/>
    <w:rsid w:val="001B63C2"/>
    <w:rsid w:val="001B6EA8"/>
    <w:rsid w:val="001B71FB"/>
    <w:rsid w:val="001B7730"/>
    <w:rsid w:val="001B7C31"/>
    <w:rsid w:val="001C0276"/>
    <w:rsid w:val="001C0CB1"/>
    <w:rsid w:val="001C1247"/>
    <w:rsid w:val="001C2006"/>
    <w:rsid w:val="001C3D71"/>
    <w:rsid w:val="001C4BBE"/>
    <w:rsid w:val="001C56FB"/>
    <w:rsid w:val="001C631F"/>
    <w:rsid w:val="001C691F"/>
    <w:rsid w:val="001C6AFE"/>
    <w:rsid w:val="001D0042"/>
    <w:rsid w:val="001D00A5"/>
    <w:rsid w:val="001D01D2"/>
    <w:rsid w:val="001D0533"/>
    <w:rsid w:val="001D0E30"/>
    <w:rsid w:val="001D1EC3"/>
    <w:rsid w:val="001D30BC"/>
    <w:rsid w:val="001D379C"/>
    <w:rsid w:val="001D471F"/>
    <w:rsid w:val="001D5129"/>
    <w:rsid w:val="001D5418"/>
    <w:rsid w:val="001D5587"/>
    <w:rsid w:val="001D5BAF"/>
    <w:rsid w:val="001D7225"/>
    <w:rsid w:val="001D77A7"/>
    <w:rsid w:val="001D79EC"/>
    <w:rsid w:val="001E0C3D"/>
    <w:rsid w:val="001E1631"/>
    <w:rsid w:val="001E1F9C"/>
    <w:rsid w:val="001E215A"/>
    <w:rsid w:val="001E2315"/>
    <w:rsid w:val="001E254A"/>
    <w:rsid w:val="001E2849"/>
    <w:rsid w:val="001E38A1"/>
    <w:rsid w:val="001E4EDA"/>
    <w:rsid w:val="001E534A"/>
    <w:rsid w:val="001E689A"/>
    <w:rsid w:val="001E7137"/>
    <w:rsid w:val="001E7D77"/>
    <w:rsid w:val="001F2B8A"/>
    <w:rsid w:val="001F329F"/>
    <w:rsid w:val="001F462A"/>
    <w:rsid w:val="001F4A32"/>
    <w:rsid w:val="001F664B"/>
    <w:rsid w:val="001F674C"/>
    <w:rsid w:val="001F7339"/>
    <w:rsid w:val="002000A3"/>
    <w:rsid w:val="0020024D"/>
    <w:rsid w:val="00200458"/>
    <w:rsid w:val="0020176E"/>
    <w:rsid w:val="0020182F"/>
    <w:rsid w:val="0020258E"/>
    <w:rsid w:val="00202892"/>
    <w:rsid w:val="00204F42"/>
    <w:rsid w:val="00206428"/>
    <w:rsid w:val="002064D1"/>
    <w:rsid w:val="00207F8B"/>
    <w:rsid w:val="002108E9"/>
    <w:rsid w:val="00213D58"/>
    <w:rsid w:val="00214D87"/>
    <w:rsid w:val="00214FFC"/>
    <w:rsid w:val="00215E27"/>
    <w:rsid w:val="00216A3A"/>
    <w:rsid w:val="00216B95"/>
    <w:rsid w:val="00216F2F"/>
    <w:rsid w:val="00217B6C"/>
    <w:rsid w:val="00221409"/>
    <w:rsid w:val="00223702"/>
    <w:rsid w:val="0022463B"/>
    <w:rsid w:val="00225F36"/>
    <w:rsid w:val="002264E1"/>
    <w:rsid w:val="002300FA"/>
    <w:rsid w:val="002306B1"/>
    <w:rsid w:val="00230A72"/>
    <w:rsid w:val="00231B4B"/>
    <w:rsid w:val="002324E7"/>
    <w:rsid w:val="002327FB"/>
    <w:rsid w:val="00232AD7"/>
    <w:rsid w:val="00236CE9"/>
    <w:rsid w:val="002413D2"/>
    <w:rsid w:val="00241433"/>
    <w:rsid w:val="00242463"/>
    <w:rsid w:val="00243C0D"/>
    <w:rsid w:val="00243F70"/>
    <w:rsid w:val="00244A9C"/>
    <w:rsid w:val="00244B76"/>
    <w:rsid w:val="00244CC9"/>
    <w:rsid w:val="00244D59"/>
    <w:rsid w:val="00245E47"/>
    <w:rsid w:val="002464ED"/>
    <w:rsid w:val="0024789C"/>
    <w:rsid w:val="00247E3A"/>
    <w:rsid w:val="00255B85"/>
    <w:rsid w:val="0025775C"/>
    <w:rsid w:val="00257AA6"/>
    <w:rsid w:val="00257BCE"/>
    <w:rsid w:val="00260395"/>
    <w:rsid w:val="002607F9"/>
    <w:rsid w:val="0026154D"/>
    <w:rsid w:val="0026167C"/>
    <w:rsid w:val="00261910"/>
    <w:rsid w:val="00261A17"/>
    <w:rsid w:val="00262CBB"/>
    <w:rsid w:val="00262F87"/>
    <w:rsid w:val="00263DF3"/>
    <w:rsid w:val="00264781"/>
    <w:rsid w:val="00264AED"/>
    <w:rsid w:val="00265F5E"/>
    <w:rsid w:val="002663C3"/>
    <w:rsid w:val="00266CD7"/>
    <w:rsid w:val="0026753B"/>
    <w:rsid w:val="00267A21"/>
    <w:rsid w:val="00267C78"/>
    <w:rsid w:val="00267E6B"/>
    <w:rsid w:val="00267F13"/>
    <w:rsid w:val="00270D61"/>
    <w:rsid w:val="00270D7B"/>
    <w:rsid w:val="00270E37"/>
    <w:rsid w:val="002718A5"/>
    <w:rsid w:val="00272AC9"/>
    <w:rsid w:val="002738C3"/>
    <w:rsid w:val="002778F3"/>
    <w:rsid w:val="00280A3F"/>
    <w:rsid w:val="00282BFB"/>
    <w:rsid w:val="002834BE"/>
    <w:rsid w:val="002843C7"/>
    <w:rsid w:val="00285AAC"/>
    <w:rsid w:val="002861A6"/>
    <w:rsid w:val="00287070"/>
    <w:rsid w:val="00287494"/>
    <w:rsid w:val="00287521"/>
    <w:rsid w:val="00290187"/>
    <w:rsid w:val="00291243"/>
    <w:rsid w:val="002929D9"/>
    <w:rsid w:val="00292C88"/>
    <w:rsid w:val="0029348E"/>
    <w:rsid w:val="002938E0"/>
    <w:rsid w:val="00294291"/>
    <w:rsid w:val="00297138"/>
    <w:rsid w:val="002979C7"/>
    <w:rsid w:val="002A0622"/>
    <w:rsid w:val="002A2142"/>
    <w:rsid w:val="002A3670"/>
    <w:rsid w:val="002A36BD"/>
    <w:rsid w:val="002A3BCB"/>
    <w:rsid w:val="002A47F7"/>
    <w:rsid w:val="002A58A7"/>
    <w:rsid w:val="002A5BC7"/>
    <w:rsid w:val="002A6450"/>
    <w:rsid w:val="002A64CE"/>
    <w:rsid w:val="002A660D"/>
    <w:rsid w:val="002B1D76"/>
    <w:rsid w:val="002B1F3C"/>
    <w:rsid w:val="002B2B7C"/>
    <w:rsid w:val="002B2DEF"/>
    <w:rsid w:val="002B564D"/>
    <w:rsid w:val="002B59CA"/>
    <w:rsid w:val="002B7622"/>
    <w:rsid w:val="002B7702"/>
    <w:rsid w:val="002C1232"/>
    <w:rsid w:val="002C1CB9"/>
    <w:rsid w:val="002C1D16"/>
    <w:rsid w:val="002C230F"/>
    <w:rsid w:val="002C26F5"/>
    <w:rsid w:val="002C298C"/>
    <w:rsid w:val="002C31D8"/>
    <w:rsid w:val="002C4AFA"/>
    <w:rsid w:val="002C4C4B"/>
    <w:rsid w:val="002C5DE7"/>
    <w:rsid w:val="002C710E"/>
    <w:rsid w:val="002C7512"/>
    <w:rsid w:val="002C76E4"/>
    <w:rsid w:val="002D028D"/>
    <w:rsid w:val="002D0390"/>
    <w:rsid w:val="002D22C4"/>
    <w:rsid w:val="002D26C0"/>
    <w:rsid w:val="002D393F"/>
    <w:rsid w:val="002D3A19"/>
    <w:rsid w:val="002D5E1C"/>
    <w:rsid w:val="002D5FCE"/>
    <w:rsid w:val="002D6B86"/>
    <w:rsid w:val="002E06A2"/>
    <w:rsid w:val="002E1773"/>
    <w:rsid w:val="002E1DBE"/>
    <w:rsid w:val="002E3519"/>
    <w:rsid w:val="002E3B8D"/>
    <w:rsid w:val="002E3D89"/>
    <w:rsid w:val="002E59CC"/>
    <w:rsid w:val="002E61C9"/>
    <w:rsid w:val="002E6214"/>
    <w:rsid w:val="002E6B50"/>
    <w:rsid w:val="002F076B"/>
    <w:rsid w:val="002F1096"/>
    <w:rsid w:val="002F3625"/>
    <w:rsid w:val="002F4858"/>
    <w:rsid w:val="002F4F8C"/>
    <w:rsid w:val="002F59FB"/>
    <w:rsid w:val="002F5B15"/>
    <w:rsid w:val="002F66C4"/>
    <w:rsid w:val="002F6A93"/>
    <w:rsid w:val="002F797F"/>
    <w:rsid w:val="003001A3"/>
    <w:rsid w:val="00300EE3"/>
    <w:rsid w:val="003012F5"/>
    <w:rsid w:val="003018D5"/>
    <w:rsid w:val="00301912"/>
    <w:rsid w:val="00302610"/>
    <w:rsid w:val="00302677"/>
    <w:rsid w:val="0030391C"/>
    <w:rsid w:val="003039A1"/>
    <w:rsid w:val="00303DB8"/>
    <w:rsid w:val="00304EDB"/>
    <w:rsid w:val="00305860"/>
    <w:rsid w:val="0030670F"/>
    <w:rsid w:val="0030772A"/>
    <w:rsid w:val="00312132"/>
    <w:rsid w:val="00312D23"/>
    <w:rsid w:val="00312DC1"/>
    <w:rsid w:val="00315765"/>
    <w:rsid w:val="003161DD"/>
    <w:rsid w:val="00316261"/>
    <w:rsid w:val="00323CA4"/>
    <w:rsid w:val="00326210"/>
    <w:rsid w:val="00326327"/>
    <w:rsid w:val="0033038E"/>
    <w:rsid w:val="00330F52"/>
    <w:rsid w:val="00331141"/>
    <w:rsid w:val="003323F6"/>
    <w:rsid w:val="003328BD"/>
    <w:rsid w:val="00332B6A"/>
    <w:rsid w:val="00332F76"/>
    <w:rsid w:val="003347D2"/>
    <w:rsid w:val="00335969"/>
    <w:rsid w:val="00336275"/>
    <w:rsid w:val="0033673E"/>
    <w:rsid w:val="00337ABF"/>
    <w:rsid w:val="0034035D"/>
    <w:rsid w:val="00341AC5"/>
    <w:rsid w:val="00341CAD"/>
    <w:rsid w:val="003421F0"/>
    <w:rsid w:val="00342F74"/>
    <w:rsid w:val="003447EC"/>
    <w:rsid w:val="003448A5"/>
    <w:rsid w:val="00344F06"/>
    <w:rsid w:val="003503A7"/>
    <w:rsid w:val="003513C4"/>
    <w:rsid w:val="00351E28"/>
    <w:rsid w:val="00352EB3"/>
    <w:rsid w:val="00353B45"/>
    <w:rsid w:val="00353C90"/>
    <w:rsid w:val="003550F9"/>
    <w:rsid w:val="003554EE"/>
    <w:rsid w:val="00356510"/>
    <w:rsid w:val="0035651C"/>
    <w:rsid w:val="00356B81"/>
    <w:rsid w:val="00356BC5"/>
    <w:rsid w:val="00356EB5"/>
    <w:rsid w:val="00357965"/>
    <w:rsid w:val="003608DA"/>
    <w:rsid w:val="00360CBF"/>
    <w:rsid w:val="00362152"/>
    <w:rsid w:val="00362F18"/>
    <w:rsid w:val="003639FF"/>
    <w:rsid w:val="00366A67"/>
    <w:rsid w:val="00367780"/>
    <w:rsid w:val="00367B3C"/>
    <w:rsid w:val="00367E5B"/>
    <w:rsid w:val="00367F1B"/>
    <w:rsid w:val="00370ADF"/>
    <w:rsid w:val="00370C10"/>
    <w:rsid w:val="0037491C"/>
    <w:rsid w:val="003756DC"/>
    <w:rsid w:val="00375FAC"/>
    <w:rsid w:val="003775E6"/>
    <w:rsid w:val="0038030C"/>
    <w:rsid w:val="003816C8"/>
    <w:rsid w:val="00381A44"/>
    <w:rsid w:val="00381EE1"/>
    <w:rsid w:val="00382E06"/>
    <w:rsid w:val="00383340"/>
    <w:rsid w:val="00383427"/>
    <w:rsid w:val="0038420D"/>
    <w:rsid w:val="003850E7"/>
    <w:rsid w:val="00387AFB"/>
    <w:rsid w:val="00387D40"/>
    <w:rsid w:val="00387F40"/>
    <w:rsid w:val="0039025D"/>
    <w:rsid w:val="00390EDF"/>
    <w:rsid w:val="00391044"/>
    <w:rsid w:val="00391082"/>
    <w:rsid w:val="00391EB7"/>
    <w:rsid w:val="00393A24"/>
    <w:rsid w:val="00393B63"/>
    <w:rsid w:val="00394AF0"/>
    <w:rsid w:val="00394C2C"/>
    <w:rsid w:val="003970DA"/>
    <w:rsid w:val="003978B6"/>
    <w:rsid w:val="003A0708"/>
    <w:rsid w:val="003A11F4"/>
    <w:rsid w:val="003A1766"/>
    <w:rsid w:val="003A348B"/>
    <w:rsid w:val="003A47BC"/>
    <w:rsid w:val="003A6399"/>
    <w:rsid w:val="003A66D6"/>
    <w:rsid w:val="003A70D8"/>
    <w:rsid w:val="003B044D"/>
    <w:rsid w:val="003B0F6B"/>
    <w:rsid w:val="003B29E2"/>
    <w:rsid w:val="003B3AC0"/>
    <w:rsid w:val="003B4323"/>
    <w:rsid w:val="003B4814"/>
    <w:rsid w:val="003B4B4A"/>
    <w:rsid w:val="003B4E89"/>
    <w:rsid w:val="003B5A61"/>
    <w:rsid w:val="003B6761"/>
    <w:rsid w:val="003B70A9"/>
    <w:rsid w:val="003B7252"/>
    <w:rsid w:val="003B7FD7"/>
    <w:rsid w:val="003C038E"/>
    <w:rsid w:val="003C0ED5"/>
    <w:rsid w:val="003C17E9"/>
    <w:rsid w:val="003C2122"/>
    <w:rsid w:val="003C463B"/>
    <w:rsid w:val="003C4A94"/>
    <w:rsid w:val="003C4EE4"/>
    <w:rsid w:val="003C514D"/>
    <w:rsid w:val="003C586A"/>
    <w:rsid w:val="003C5E92"/>
    <w:rsid w:val="003C6128"/>
    <w:rsid w:val="003C61C4"/>
    <w:rsid w:val="003C67F4"/>
    <w:rsid w:val="003C6912"/>
    <w:rsid w:val="003C77A0"/>
    <w:rsid w:val="003D0216"/>
    <w:rsid w:val="003D2766"/>
    <w:rsid w:val="003D2955"/>
    <w:rsid w:val="003D2C98"/>
    <w:rsid w:val="003D2D78"/>
    <w:rsid w:val="003D3A6A"/>
    <w:rsid w:val="003D3B22"/>
    <w:rsid w:val="003D46A8"/>
    <w:rsid w:val="003D4A98"/>
    <w:rsid w:val="003D4B81"/>
    <w:rsid w:val="003D53AE"/>
    <w:rsid w:val="003D56F0"/>
    <w:rsid w:val="003D57FF"/>
    <w:rsid w:val="003D5B5F"/>
    <w:rsid w:val="003D5F32"/>
    <w:rsid w:val="003D5FAB"/>
    <w:rsid w:val="003E0DC5"/>
    <w:rsid w:val="003E2D89"/>
    <w:rsid w:val="003E37B5"/>
    <w:rsid w:val="003E4BFB"/>
    <w:rsid w:val="003E5179"/>
    <w:rsid w:val="003E5794"/>
    <w:rsid w:val="003E5CB8"/>
    <w:rsid w:val="003E6ABB"/>
    <w:rsid w:val="003E76DF"/>
    <w:rsid w:val="003F13A5"/>
    <w:rsid w:val="003F2DB4"/>
    <w:rsid w:val="003F3B73"/>
    <w:rsid w:val="003F48E8"/>
    <w:rsid w:val="003F4E7F"/>
    <w:rsid w:val="003F53E4"/>
    <w:rsid w:val="003F6CF0"/>
    <w:rsid w:val="00400BFF"/>
    <w:rsid w:val="00402058"/>
    <w:rsid w:val="0040338E"/>
    <w:rsid w:val="00404B44"/>
    <w:rsid w:val="004058CB"/>
    <w:rsid w:val="0040745F"/>
    <w:rsid w:val="0040792A"/>
    <w:rsid w:val="00407CE2"/>
    <w:rsid w:val="004105F0"/>
    <w:rsid w:val="00410E68"/>
    <w:rsid w:val="00412273"/>
    <w:rsid w:val="004129CA"/>
    <w:rsid w:val="00412FB8"/>
    <w:rsid w:val="00413158"/>
    <w:rsid w:val="00413799"/>
    <w:rsid w:val="00414157"/>
    <w:rsid w:val="0041442E"/>
    <w:rsid w:val="00414686"/>
    <w:rsid w:val="004148FE"/>
    <w:rsid w:val="0041493F"/>
    <w:rsid w:val="00414D20"/>
    <w:rsid w:val="004156E6"/>
    <w:rsid w:val="00415835"/>
    <w:rsid w:val="00416558"/>
    <w:rsid w:val="00417CAC"/>
    <w:rsid w:val="0042161C"/>
    <w:rsid w:val="00422CA8"/>
    <w:rsid w:val="0042367F"/>
    <w:rsid w:val="00424E0A"/>
    <w:rsid w:val="00424E15"/>
    <w:rsid w:val="00425553"/>
    <w:rsid w:val="00425D74"/>
    <w:rsid w:val="00426E92"/>
    <w:rsid w:val="00427CCE"/>
    <w:rsid w:val="00430F3F"/>
    <w:rsid w:val="00430F7A"/>
    <w:rsid w:val="00431008"/>
    <w:rsid w:val="0043180B"/>
    <w:rsid w:val="004321D9"/>
    <w:rsid w:val="0043237F"/>
    <w:rsid w:val="00432D03"/>
    <w:rsid w:val="00433152"/>
    <w:rsid w:val="004338EF"/>
    <w:rsid w:val="00434BBB"/>
    <w:rsid w:val="0043563A"/>
    <w:rsid w:val="00435F9D"/>
    <w:rsid w:val="00436E89"/>
    <w:rsid w:val="00437338"/>
    <w:rsid w:val="00437BBE"/>
    <w:rsid w:val="00437F27"/>
    <w:rsid w:val="0044043E"/>
    <w:rsid w:val="0044085B"/>
    <w:rsid w:val="004414EE"/>
    <w:rsid w:val="00441587"/>
    <w:rsid w:val="00442884"/>
    <w:rsid w:val="0044324B"/>
    <w:rsid w:val="00447F52"/>
    <w:rsid w:val="00451444"/>
    <w:rsid w:val="004518B1"/>
    <w:rsid w:val="0045265F"/>
    <w:rsid w:val="00454B75"/>
    <w:rsid w:val="00454CB7"/>
    <w:rsid w:val="0045648C"/>
    <w:rsid w:val="004566E5"/>
    <w:rsid w:val="004578AA"/>
    <w:rsid w:val="004579EA"/>
    <w:rsid w:val="00457B44"/>
    <w:rsid w:val="00461C9F"/>
    <w:rsid w:val="00462FB6"/>
    <w:rsid w:val="0046429E"/>
    <w:rsid w:val="0046432A"/>
    <w:rsid w:val="00464905"/>
    <w:rsid w:val="00465145"/>
    <w:rsid w:val="004651FA"/>
    <w:rsid w:val="004652FA"/>
    <w:rsid w:val="00466634"/>
    <w:rsid w:val="004667F2"/>
    <w:rsid w:val="004668EA"/>
    <w:rsid w:val="00466EAC"/>
    <w:rsid w:val="00470791"/>
    <w:rsid w:val="00472004"/>
    <w:rsid w:val="00472069"/>
    <w:rsid w:val="00472E2D"/>
    <w:rsid w:val="004733FB"/>
    <w:rsid w:val="00474285"/>
    <w:rsid w:val="004747A3"/>
    <w:rsid w:val="00475753"/>
    <w:rsid w:val="004766ED"/>
    <w:rsid w:val="00477E4F"/>
    <w:rsid w:val="0048004E"/>
    <w:rsid w:val="0048182E"/>
    <w:rsid w:val="00481C94"/>
    <w:rsid w:val="00482A0A"/>
    <w:rsid w:val="00483D92"/>
    <w:rsid w:val="00484319"/>
    <w:rsid w:val="0048477A"/>
    <w:rsid w:val="0048499C"/>
    <w:rsid w:val="00485C6F"/>
    <w:rsid w:val="00485CDD"/>
    <w:rsid w:val="00485D36"/>
    <w:rsid w:val="00486242"/>
    <w:rsid w:val="004868B3"/>
    <w:rsid w:val="00486A94"/>
    <w:rsid w:val="00486B2F"/>
    <w:rsid w:val="00486E46"/>
    <w:rsid w:val="00487B78"/>
    <w:rsid w:val="00491B1F"/>
    <w:rsid w:val="0049204C"/>
    <w:rsid w:val="004923D4"/>
    <w:rsid w:val="0049411E"/>
    <w:rsid w:val="00494A14"/>
    <w:rsid w:val="00494AF0"/>
    <w:rsid w:val="00494EEA"/>
    <w:rsid w:val="00496A3E"/>
    <w:rsid w:val="00496F88"/>
    <w:rsid w:val="004973BF"/>
    <w:rsid w:val="00497B04"/>
    <w:rsid w:val="004A0CC2"/>
    <w:rsid w:val="004A1EF2"/>
    <w:rsid w:val="004A388B"/>
    <w:rsid w:val="004A3BA0"/>
    <w:rsid w:val="004A3C5E"/>
    <w:rsid w:val="004A3CDD"/>
    <w:rsid w:val="004A4ADF"/>
    <w:rsid w:val="004A4FCD"/>
    <w:rsid w:val="004A64DF"/>
    <w:rsid w:val="004A6C71"/>
    <w:rsid w:val="004A6DFE"/>
    <w:rsid w:val="004A7386"/>
    <w:rsid w:val="004A7B85"/>
    <w:rsid w:val="004B0E71"/>
    <w:rsid w:val="004B1263"/>
    <w:rsid w:val="004B203D"/>
    <w:rsid w:val="004B2420"/>
    <w:rsid w:val="004B4F19"/>
    <w:rsid w:val="004B510C"/>
    <w:rsid w:val="004B5D3F"/>
    <w:rsid w:val="004B67DB"/>
    <w:rsid w:val="004C0493"/>
    <w:rsid w:val="004C12F7"/>
    <w:rsid w:val="004C184D"/>
    <w:rsid w:val="004C36EF"/>
    <w:rsid w:val="004C5F40"/>
    <w:rsid w:val="004C6A08"/>
    <w:rsid w:val="004C7841"/>
    <w:rsid w:val="004D09FB"/>
    <w:rsid w:val="004D2C08"/>
    <w:rsid w:val="004D3B2A"/>
    <w:rsid w:val="004D48FC"/>
    <w:rsid w:val="004D4963"/>
    <w:rsid w:val="004D5120"/>
    <w:rsid w:val="004D5E1B"/>
    <w:rsid w:val="004D65EE"/>
    <w:rsid w:val="004D66F2"/>
    <w:rsid w:val="004D7DB9"/>
    <w:rsid w:val="004E1B93"/>
    <w:rsid w:val="004E1DE0"/>
    <w:rsid w:val="004E2FE4"/>
    <w:rsid w:val="004E33F0"/>
    <w:rsid w:val="004E3F18"/>
    <w:rsid w:val="004E423A"/>
    <w:rsid w:val="004E496E"/>
    <w:rsid w:val="004E4F59"/>
    <w:rsid w:val="004E56AE"/>
    <w:rsid w:val="004E59DF"/>
    <w:rsid w:val="004E645C"/>
    <w:rsid w:val="004E6B92"/>
    <w:rsid w:val="004E76D8"/>
    <w:rsid w:val="004F074C"/>
    <w:rsid w:val="004F11E9"/>
    <w:rsid w:val="004F1498"/>
    <w:rsid w:val="004F18FB"/>
    <w:rsid w:val="004F19D5"/>
    <w:rsid w:val="004F2DF7"/>
    <w:rsid w:val="004F3A62"/>
    <w:rsid w:val="004F3B68"/>
    <w:rsid w:val="004F450D"/>
    <w:rsid w:val="004F4AE6"/>
    <w:rsid w:val="004F4CA2"/>
    <w:rsid w:val="004F65B3"/>
    <w:rsid w:val="00500CCB"/>
    <w:rsid w:val="00500E66"/>
    <w:rsid w:val="0050128D"/>
    <w:rsid w:val="00501E29"/>
    <w:rsid w:val="005028AF"/>
    <w:rsid w:val="00502DF5"/>
    <w:rsid w:val="00502E7C"/>
    <w:rsid w:val="0050400C"/>
    <w:rsid w:val="00504717"/>
    <w:rsid w:val="00504F41"/>
    <w:rsid w:val="0050530B"/>
    <w:rsid w:val="00505C22"/>
    <w:rsid w:val="0050626B"/>
    <w:rsid w:val="0050631E"/>
    <w:rsid w:val="0051048D"/>
    <w:rsid w:val="005132F2"/>
    <w:rsid w:val="005147AE"/>
    <w:rsid w:val="00514F07"/>
    <w:rsid w:val="0051681D"/>
    <w:rsid w:val="005168E2"/>
    <w:rsid w:val="00517FD2"/>
    <w:rsid w:val="005209D8"/>
    <w:rsid w:val="00521385"/>
    <w:rsid w:val="0052150B"/>
    <w:rsid w:val="00521653"/>
    <w:rsid w:val="0052398B"/>
    <w:rsid w:val="00524EEF"/>
    <w:rsid w:val="00526C27"/>
    <w:rsid w:val="0053152E"/>
    <w:rsid w:val="00531894"/>
    <w:rsid w:val="0053279E"/>
    <w:rsid w:val="00532BEC"/>
    <w:rsid w:val="00532D80"/>
    <w:rsid w:val="00533C53"/>
    <w:rsid w:val="00534B83"/>
    <w:rsid w:val="00536433"/>
    <w:rsid w:val="005369CE"/>
    <w:rsid w:val="00541D47"/>
    <w:rsid w:val="00542A24"/>
    <w:rsid w:val="00542D80"/>
    <w:rsid w:val="005434E7"/>
    <w:rsid w:val="005436F6"/>
    <w:rsid w:val="00543755"/>
    <w:rsid w:val="00543E6D"/>
    <w:rsid w:val="00545E2D"/>
    <w:rsid w:val="00547B29"/>
    <w:rsid w:val="0055011F"/>
    <w:rsid w:val="00550258"/>
    <w:rsid w:val="005507D7"/>
    <w:rsid w:val="0055087B"/>
    <w:rsid w:val="00550B2D"/>
    <w:rsid w:val="00551F50"/>
    <w:rsid w:val="005533EF"/>
    <w:rsid w:val="00553635"/>
    <w:rsid w:val="00554685"/>
    <w:rsid w:val="0055474F"/>
    <w:rsid w:val="0055599F"/>
    <w:rsid w:val="00555A09"/>
    <w:rsid w:val="00555D3B"/>
    <w:rsid w:val="00556BAD"/>
    <w:rsid w:val="00557008"/>
    <w:rsid w:val="0056066E"/>
    <w:rsid w:val="00560D5F"/>
    <w:rsid w:val="00561EF8"/>
    <w:rsid w:val="0056218A"/>
    <w:rsid w:val="005624D9"/>
    <w:rsid w:val="00566B7F"/>
    <w:rsid w:val="0057033D"/>
    <w:rsid w:val="00570FE9"/>
    <w:rsid w:val="005711A6"/>
    <w:rsid w:val="00571A0F"/>
    <w:rsid w:val="00571A9D"/>
    <w:rsid w:val="005732EE"/>
    <w:rsid w:val="0057425F"/>
    <w:rsid w:val="00575EDA"/>
    <w:rsid w:val="00576E01"/>
    <w:rsid w:val="00576E2E"/>
    <w:rsid w:val="005833CE"/>
    <w:rsid w:val="00583741"/>
    <w:rsid w:val="00583C87"/>
    <w:rsid w:val="00584C19"/>
    <w:rsid w:val="0058551D"/>
    <w:rsid w:val="005860D3"/>
    <w:rsid w:val="00587675"/>
    <w:rsid w:val="00587695"/>
    <w:rsid w:val="005925EE"/>
    <w:rsid w:val="005944C2"/>
    <w:rsid w:val="00594667"/>
    <w:rsid w:val="00594784"/>
    <w:rsid w:val="00594BE1"/>
    <w:rsid w:val="00594FB4"/>
    <w:rsid w:val="00597233"/>
    <w:rsid w:val="005A1D1B"/>
    <w:rsid w:val="005A1FEF"/>
    <w:rsid w:val="005A3019"/>
    <w:rsid w:val="005A36E8"/>
    <w:rsid w:val="005A478F"/>
    <w:rsid w:val="005A5889"/>
    <w:rsid w:val="005A5A8A"/>
    <w:rsid w:val="005A5FEA"/>
    <w:rsid w:val="005A6CA0"/>
    <w:rsid w:val="005A77F1"/>
    <w:rsid w:val="005A7837"/>
    <w:rsid w:val="005A7B2B"/>
    <w:rsid w:val="005B2415"/>
    <w:rsid w:val="005B2C9C"/>
    <w:rsid w:val="005B3269"/>
    <w:rsid w:val="005B34A6"/>
    <w:rsid w:val="005B352D"/>
    <w:rsid w:val="005B36EA"/>
    <w:rsid w:val="005B6E28"/>
    <w:rsid w:val="005C02EB"/>
    <w:rsid w:val="005C0AF6"/>
    <w:rsid w:val="005C2506"/>
    <w:rsid w:val="005C3A2D"/>
    <w:rsid w:val="005C3C9E"/>
    <w:rsid w:val="005C4075"/>
    <w:rsid w:val="005C5053"/>
    <w:rsid w:val="005C566D"/>
    <w:rsid w:val="005C5C09"/>
    <w:rsid w:val="005C7483"/>
    <w:rsid w:val="005C7C48"/>
    <w:rsid w:val="005D024A"/>
    <w:rsid w:val="005D03EF"/>
    <w:rsid w:val="005D07CE"/>
    <w:rsid w:val="005D0B51"/>
    <w:rsid w:val="005D0F10"/>
    <w:rsid w:val="005D2541"/>
    <w:rsid w:val="005D2850"/>
    <w:rsid w:val="005D29E1"/>
    <w:rsid w:val="005D2F9A"/>
    <w:rsid w:val="005D36A1"/>
    <w:rsid w:val="005D3D77"/>
    <w:rsid w:val="005D4DD5"/>
    <w:rsid w:val="005D527A"/>
    <w:rsid w:val="005D6378"/>
    <w:rsid w:val="005D653E"/>
    <w:rsid w:val="005D6E79"/>
    <w:rsid w:val="005D7148"/>
    <w:rsid w:val="005D77C8"/>
    <w:rsid w:val="005E0345"/>
    <w:rsid w:val="005E07E7"/>
    <w:rsid w:val="005E1554"/>
    <w:rsid w:val="005E1B2F"/>
    <w:rsid w:val="005E2A36"/>
    <w:rsid w:val="005E71ED"/>
    <w:rsid w:val="005E76F2"/>
    <w:rsid w:val="005E78AE"/>
    <w:rsid w:val="005F158A"/>
    <w:rsid w:val="005F350F"/>
    <w:rsid w:val="005F4870"/>
    <w:rsid w:val="005F63B0"/>
    <w:rsid w:val="005F6D62"/>
    <w:rsid w:val="006008F5"/>
    <w:rsid w:val="00601774"/>
    <w:rsid w:val="0060194A"/>
    <w:rsid w:val="006022AA"/>
    <w:rsid w:val="006022B4"/>
    <w:rsid w:val="00602D59"/>
    <w:rsid w:val="006035B6"/>
    <w:rsid w:val="00604530"/>
    <w:rsid w:val="006059CC"/>
    <w:rsid w:val="00605EDD"/>
    <w:rsid w:val="00606670"/>
    <w:rsid w:val="00606E55"/>
    <w:rsid w:val="0060728F"/>
    <w:rsid w:val="006079F7"/>
    <w:rsid w:val="00607B1D"/>
    <w:rsid w:val="00611255"/>
    <w:rsid w:val="00612335"/>
    <w:rsid w:val="00612B2E"/>
    <w:rsid w:val="00613D64"/>
    <w:rsid w:val="0061545F"/>
    <w:rsid w:val="00615A74"/>
    <w:rsid w:val="006166D5"/>
    <w:rsid w:val="006172FE"/>
    <w:rsid w:val="006175D4"/>
    <w:rsid w:val="00621423"/>
    <w:rsid w:val="00621447"/>
    <w:rsid w:val="00621958"/>
    <w:rsid w:val="00624206"/>
    <w:rsid w:val="00624954"/>
    <w:rsid w:val="00625259"/>
    <w:rsid w:val="00625453"/>
    <w:rsid w:val="00625802"/>
    <w:rsid w:val="00625D75"/>
    <w:rsid w:val="00627ED7"/>
    <w:rsid w:val="00630332"/>
    <w:rsid w:val="00630C63"/>
    <w:rsid w:val="006331A6"/>
    <w:rsid w:val="00633E73"/>
    <w:rsid w:val="006348CD"/>
    <w:rsid w:val="0063560A"/>
    <w:rsid w:val="006408B3"/>
    <w:rsid w:val="00641B98"/>
    <w:rsid w:val="00641CB8"/>
    <w:rsid w:val="00641FC0"/>
    <w:rsid w:val="00642326"/>
    <w:rsid w:val="006439F9"/>
    <w:rsid w:val="00643AB2"/>
    <w:rsid w:val="0064645C"/>
    <w:rsid w:val="00646468"/>
    <w:rsid w:val="00646CB7"/>
    <w:rsid w:val="00647068"/>
    <w:rsid w:val="00647101"/>
    <w:rsid w:val="00647FDD"/>
    <w:rsid w:val="006515A2"/>
    <w:rsid w:val="006515F4"/>
    <w:rsid w:val="00651805"/>
    <w:rsid w:val="00654540"/>
    <w:rsid w:val="00655E40"/>
    <w:rsid w:val="00656043"/>
    <w:rsid w:val="00656FB9"/>
    <w:rsid w:val="00657899"/>
    <w:rsid w:val="00657FE2"/>
    <w:rsid w:val="00660194"/>
    <w:rsid w:val="0066079D"/>
    <w:rsid w:val="00661F69"/>
    <w:rsid w:val="00661FA8"/>
    <w:rsid w:val="0066275A"/>
    <w:rsid w:val="00662AF5"/>
    <w:rsid w:val="00663742"/>
    <w:rsid w:val="00663DED"/>
    <w:rsid w:val="00664A91"/>
    <w:rsid w:val="00665D7F"/>
    <w:rsid w:val="00666505"/>
    <w:rsid w:val="006675FE"/>
    <w:rsid w:val="00670EAE"/>
    <w:rsid w:val="00670ED6"/>
    <w:rsid w:val="00671030"/>
    <w:rsid w:val="006729DA"/>
    <w:rsid w:val="00672C0A"/>
    <w:rsid w:val="00673589"/>
    <w:rsid w:val="0067360B"/>
    <w:rsid w:val="00673813"/>
    <w:rsid w:val="006743E8"/>
    <w:rsid w:val="00674A11"/>
    <w:rsid w:val="006768AA"/>
    <w:rsid w:val="0067695B"/>
    <w:rsid w:val="00676AFE"/>
    <w:rsid w:val="00677ED3"/>
    <w:rsid w:val="006807B6"/>
    <w:rsid w:val="00680990"/>
    <w:rsid w:val="00681146"/>
    <w:rsid w:val="006816FE"/>
    <w:rsid w:val="00682550"/>
    <w:rsid w:val="00682CB5"/>
    <w:rsid w:val="0068457F"/>
    <w:rsid w:val="00685E2E"/>
    <w:rsid w:val="00686A83"/>
    <w:rsid w:val="00686F8D"/>
    <w:rsid w:val="006873D8"/>
    <w:rsid w:val="00687641"/>
    <w:rsid w:val="00690510"/>
    <w:rsid w:val="00690837"/>
    <w:rsid w:val="0069373F"/>
    <w:rsid w:val="00694527"/>
    <w:rsid w:val="00694AF2"/>
    <w:rsid w:val="006952C3"/>
    <w:rsid w:val="0069546A"/>
    <w:rsid w:val="00695835"/>
    <w:rsid w:val="006973BF"/>
    <w:rsid w:val="006978B3"/>
    <w:rsid w:val="00697E3E"/>
    <w:rsid w:val="006A0917"/>
    <w:rsid w:val="006A0AF5"/>
    <w:rsid w:val="006A2188"/>
    <w:rsid w:val="006A251B"/>
    <w:rsid w:val="006A37B1"/>
    <w:rsid w:val="006A37E4"/>
    <w:rsid w:val="006A3852"/>
    <w:rsid w:val="006A46A1"/>
    <w:rsid w:val="006A4846"/>
    <w:rsid w:val="006A4BFC"/>
    <w:rsid w:val="006A5013"/>
    <w:rsid w:val="006A5CA4"/>
    <w:rsid w:val="006A657A"/>
    <w:rsid w:val="006A6AB0"/>
    <w:rsid w:val="006A7AA9"/>
    <w:rsid w:val="006B0C48"/>
    <w:rsid w:val="006B1842"/>
    <w:rsid w:val="006B1EE8"/>
    <w:rsid w:val="006B3E19"/>
    <w:rsid w:val="006B3E63"/>
    <w:rsid w:val="006B3FDB"/>
    <w:rsid w:val="006B5409"/>
    <w:rsid w:val="006B61B6"/>
    <w:rsid w:val="006B6ACF"/>
    <w:rsid w:val="006B6B31"/>
    <w:rsid w:val="006B7135"/>
    <w:rsid w:val="006C2713"/>
    <w:rsid w:val="006C4302"/>
    <w:rsid w:val="006C47C8"/>
    <w:rsid w:val="006C6781"/>
    <w:rsid w:val="006C6F0B"/>
    <w:rsid w:val="006D05DA"/>
    <w:rsid w:val="006D09E7"/>
    <w:rsid w:val="006D0C16"/>
    <w:rsid w:val="006D0DD0"/>
    <w:rsid w:val="006D1F09"/>
    <w:rsid w:val="006D21A4"/>
    <w:rsid w:val="006D22BA"/>
    <w:rsid w:val="006D2D34"/>
    <w:rsid w:val="006D3208"/>
    <w:rsid w:val="006D3D4E"/>
    <w:rsid w:val="006D4341"/>
    <w:rsid w:val="006D60ED"/>
    <w:rsid w:val="006D6607"/>
    <w:rsid w:val="006D71BC"/>
    <w:rsid w:val="006D7CB1"/>
    <w:rsid w:val="006E61D7"/>
    <w:rsid w:val="006E7639"/>
    <w:rsid w:val="006E7A2B"/>
    <w:rsid w:val="006E7CD3"/>
    <w:rsid w:val="006F25D6"/>
    <w:rsid w:val="006F2938"/>
    <w:rsid w:val="006F5A8A"/>
    <w:rsid w:val="006F5C60"/>
    <w:rsid w:val="006F5F56"/>
    <w:rsid w:val="006F7720"/>
    <w:rsid w:val="006F7B3F"/>
    <w:rsid w:val="0070080B"/>
    <w:rsid w:val="00701324"/>
    <w:rsid w:val="00701F8B"/>
    <w:rsid w:val="0070244B"/>
    <w:rsid w:val="00702B27"/>
    <w:rsid w:val="00702C5D"/>
    <w:rsid w:val="0070376D"/>
    <w:rsid w:val="00703B79"/>
    <w:rsid w:val="00703EF9"/>
    <w:rsid w:val="00703FC8"/>
    <w:rsid w:val="007040B5"/>
    <w:rsid w:val="007042A4"/>
    <w:rsid w:val="007051D9"/>
    <w:rsid w:val="00705ECE"/>
    <w:rsid w:val="007077CD"/>
    <w:rsid w:val="00711046"/>
    <w:rsid w:val="0071137C"/>
    <w:rsid w:val="00711B46"/>
    <w:rsid w:val="0071720A"/>
    <w:rsid w:val="00717B8D"/>
    <w:rsid w:val="00721340"/>
    <w:rsid w:val="00723922"/>
    <w:rsid w:val="00723B1D"/>
    <w:rsid w:val="00724738"/>
    <w:rsid w:val="00724A47"/>
    <w:rsid w:val="00725159"/>
    <w:rsid w:val="00725222"/>
    <w:rsid w:val="0072664B"/>
    <w:rsid w:val="007269EB"/>
    <w:rsid w:val="00726E6A"/>
    <w:rsid w:val="00727425"/>
    <w:rsid w:val="00727AE7"/>
    <w:rsid w:val="007300FA"/>
    <w:rsid w:val="00730DA7"/>
    <w:rsid w:val="0073131B"/>
    <w:rsid w:val="007322F0"/>
    <w:rsid w:val="00732A7B"/>
    <w:rsid w:val="00735DB9"/>
    <w:rsid w:val="00736E04"/>
    <w:rsid w:val="007376A0"/>
    <w:rsid w:val="007400F2"/>
    <w:rsid w:val="0074084B"/>
    <w:rsid w:val="00740ADC"/>
    <w:rsid w:val="00740EA5"/>
    <w:rsid w:val="00742122"/>
    <w:rsid w:val="00743516"/>
    <w:rsid w:val="007442B7"/>
    <w:rsid w:val="007453DC"/>
    <w:rsid w:val="007462A5"/>
    <w:rsid w:val="0074719C"/>
    <w:rsid w:val="00750424"/>
    <w:rsid w:val="00750A1B"/>
    <w:rsid w:val="007512A5"/>
    <w:rsid w:val="00752345"/>
    <w:rsid w:val="00752756"/>
    <w:rsid w:val="0075513A"/>
    <w:rsid w:val="007552BA"/>
    <w:rsid w:val="0075663B"/>
    <w:rsid w:val="00756E06"/>
    <w:rsid w:val="00760304"/>
    <w:rsid w:val="007607AB"/>
    <w:rsid w:val="00761439"/>
    <w:rsid w:val="00761B8D"/>
    <w:rsid w:val="00761EDC"/>
    <w:rsid w:val="007631BD"/>
    <w:rsid w:val="0076321D"/>
    <w:rsid w:val="0076346B"/>
    <w:rsid w:val="00763E1F"/>
    <w:rsid w:val="00764ED2"/>
    <w:rsid w:val="00764F3E"/>
    <w:rsid w:val="007667CF"/>
    <w:rsid w:val="00767A1C"/>
    <w:rsid w:val="00767C82"/>
    <w:rsid w:val="00767FBD"/>
    <w:rsid w:val="00771188"/>
    <w:rsid w:val="00772CDC"/>
    <w:rsid w:val="007730A0"/>
    <w:rsid w:val="007755C6"/>
    <w:rsid w:val="00775754"/>
    <w:rsid w:val="00775CF2"/>
    <w:rsid w:val="00775E9D"/>
    <w:rsid w:val="00775FCB"/>
    <w:rsid w:val="0077604C"/>
    <w:rsid w:val="00776BBA"/>
    <w:rsid w:val="00777B39"/>
    <w:rsid w:val="00777BAC"/>
    <w:rsid w:val="00780C3A"/>
    <w:rsid w:val="00780E2C"/>
    <w:rsid w:val="00781E5E"/>
    <w:rsid w:val="007820B1"/>
    <w:rsid w:val="007823EB"/>
    <w:rsid w:val="00782630"/>
    <w:rsid w:val="0078399C"/>
    <w:rsid w:val="00783C75"/>
    <w:rsid w:val="00783FB2"/>
    <w:rsid w:val="0078415A"/>
    <w:rsid w:val="00784265"/>
    <w:rsid w:val="007844A2"/>
    <w:rsid w:val="00784E22"/>
    <w:rsid w:val="007856EE"/>
    <w:rsid w:val="00787FDD"/>
    <w:rsid w:val="0079085F"/>
    <w:rsid w:val="00790C5D"/>
    <w:rsid w:val="007914CC"/>
    <w:rsid w:val="007926DF"/>
    <w:rsid w:val="00793729"/>
    <w:rsid w:val="00794756"/>
    <w:rsid w:val="0079489B"/>
    <w:rsid w:val="00794FD5"/>
    <w:rsid w:val="00796078"/>
    <w:rsid w:val="0079651D"/>
    <w:rsid w:val="00796556"/>
    <w:rsid w:val="007977E8"/>
    <w:rsid w:val="00797D59"/>
    <w:rsid w:val="007A1317"/>
    <w:rsid w:val="007A15C3"/>
    <w:rsid w:val="007A2EA4"/>
    <w:rsid w:val="007A2ED7"/>
    <w:rsid w:val="007A3CB1"/>
    <w:rsid w:val="007A45FD"/>
    <w:rsid w:val="007A4DF7"/>
    <w:rsid w:val="007A5464"/>
    <w:rsid w:val="007A7865"/>
    <w:rsid w:val="007B055D"/>
    <w:rsid w:val="007B0658"/>
    <w:rsid w:val="007B0F9D"/>
    <w:rsid w:val="007B0FD5"/>
    <w:rsid w:val="007B1F3D"/>
    <w:rsid w:val="007B1F7B"/>
    <w:rsid w:val="007B2BF3"/>
    <w:rsid w:val="007B312E"/>
    <w:rsid w:val="007B4622"/>
    <w:rsid w:val="007B4C04"/>
    <w:rsid w:val="007B4D08"/>
    <w:rsid w:val="007B589E"/>
    <w:rsid w:val="007B6029"/>
    <w:rsid w:val="007B737E"/>
    <w:rsid w:val="007C00BE"/>
    <w:rsid w:val="007C24CF"/>
    <w:rsid w:val="007C28FC"/>
    <w:rsid w:val="007C2BFB"/>
    <w:rsid w:val="007C31C2"/>
    <w:rsid w:val="007C3AFF"/>
    <w:rsid w:val="007C4E45"/>
    <w:rsid w:val="007C4F85"/>
    <w:rsid w:val="007C5681"/>
    <w:rsid w:val="007C6ADE"/>
    <w:rsid w:val="007C6D53"/>
    <w:rsid w:val="007D0F6F"/>
    <w:rsid w:val="007D13AC"/>
    <w:rsid w:val="007D403D"/>
    <w:rsid w:val="007D45E5"/>
    <w:rsid w:val="007D4B4E"/>
    <w:rsid w:val="007D6609"/>
    <w:rsid w:val="007D7B8B"/>
    <w:rsid w:val="007E135A"/>
    <w:rsid w:val="007E345B"/>
    <w:rsid w:val="007E4414"/>
    <w:rsid w:val="007E4CAE"/>
    <w:rsid w:val="007E52BD"/>
    <w:rsid w:val="007E6A16"/>
    <w:rsid w:val="007F02A2"/>
    <w:rsid w:val="007F0790"/>
    <w:rsid w:val="007F147F"/>
    <w:rsid w:val="007F23A0"/>
    <w:rsid w:val="007F2BC6"/>
    <w:rsid w:val="007F2FDC"/>
    <w:rsid w:val="007F3223"/>
    <w:rsid w:val="007F34C4"/>
    <w:rsid w:val="007F3829"/>
    <w:rsid w:val="007F580C"/>
    <w:rsid w:val="007F5D40"/>
    <w:rsid w:val="007F5DDA"/>
    <w:rsid w:val="007F6838"/>
    <w:rsid w:val="007F6A88"/>
    <w:rsid w:val="007F7C9A"/>
    <w:rsid w:val="00800719"/>
    <w:rsid w:val="0080182F"/>
    <w:rsid w:val="00802517"/>
    <w:rsid w:val="00807ECA"/>
    <w:rsid w:val="00807ED0"/>
    <w:rsid w:val="008100AB"/>
    <w:rsid w:val="00812F23"/>
    <w:rsid w:val="0081375D"/>
    <w:rsid w:val="008137D7"/>
    <w:rsid w:val="0081429B"/>
    <w:rsid w:val="0081440E"/>
    <w:rsid w:val="00814684"/>
    <w:rsid w:val="008148D4"/>
    <w:rsid w:val="008169C4"/>
    <w:rsid w:val="00816BDF"/>
    <w:rsid w:val="00816F27"/>
    <w:rsid w:val="00817318"/>
    <w:rsid w:val="00817325"/>
    <w:rsid w:val="008203AC"/>
    <w:rsid w:val="00820D8F"/>
    <w:rsid w:val="008237DE"/>
    <w:rsid w:val="008256C9"/>
    <w:rsid w:val="00825B1B"/>
    <w:rsid w:val="00826B96"/>
    <w:rsid w:val="008272BC"/>
    <w:rsid w:val="008279DA"/>
    <w:rsid w:val="00827E3A"/>
    <w:rsid w:val="0083043E"/>
    <w:rsid w:val="008311F4"/>
    <w:rsid w:val="008313BE"/>
    <w:rsid w:val="00831BF3"/>
    <w:rsid w:val="0083219B"/>
    <w:rsid w:val="00832371"/>
    <w:rsid w:val="0083266F"/>
    <w:rsid w:val="00832694"/>
    <w:rsid w:val="008327D5"/>
    <w:rsid w:val="008327F0"/>
    <w:rsid w:val="00833886"/>
    <w:rsid w:val="00833C67"/>
    <w:rsid w:val="0083449D"/>
    <w:rsid w:val="008346E0"/>
    <w:rsid w:val="00834EF3"/>
    <w:rsid w:val="00835066"/>
    <w:rsid w:val="00835237"/>
    <w:rsid w:val="00835C35"/>
    <w:rsid w:val="00835D45"/>
    <w:rsid w:val="0083659F"/>
    <w:rsid w:val="00836B02"/>
    <w:rsid w:val="00837D55"/>
    <w:rsid w:val="00840180"/>
    <w:rsid w:val="008408FD"/>
    <w:rsid w:val="008420D3"/>
    <w:rsid w:val="00842182"/>
    <w:rsid w:val="0084226A"/>
    <w:rsid w:val="008424BB"/>
    <w:rsid w:val="008431CC"/>
    <w:rsid w:val="0084346A"/>
    <w:rsid w:val="00846218"/>
    <w:rsid w:val="00850DD2"/>
    <w:rsid w:val="00852B7B"/>
    <w:rsid w:val="0085526D"/>
    <w:rsid w:val="00855ECA"/>
    <w:rsid w:val="0085647D"/>
    <w:rsid w:val="008564EB"/>
    <w:rsid w:val="00856943"/>
    <w:rsid w:val="00856B06"/>
    <w:rsid w:val="00856BCF"/>
    <w:rsid w:val="00857075"/>
    <w:rsid w:val="00860076"/>
    <w:rsid w:val="00860C0F"/>
    <w:rsid w:val="008624FF"/>
    <w:rsid w:val="00862EDD"/>
    <w:rsid w:val="00863B6C"/>
    <w:rsid w:val="00863E58"/>
    <w:rsid w:val="00863F89"/>
    <w:rsid w:val="00865AE7"/>
    <w:rsid w:val="0086744F"/>
    <w:rsid w:val="008676FB"/>
    <w:rsid w:val="00872531"/>
    <w:rsid w:val="008726A0"/>
    <w:rsid w:val="00872904"/>
    <w:rsid w:val="00872A90"/>
    <w:rsid w:val="00872CD3"/>
    <w:rsid w:val="008749BE"/>
    <w:rsid w:val="00875DEE"/>
    <w:rsid w:val="008771DB"/>
    <w:rsid w:val="008772B3"/>
    <w:rsid w:val="008810FA"/>
    <w:rsid w:val="00881759"/>
    <w:rsid w:val="00882D40"/>
    <w:rsid w:val="00883CC2"/>
    <w:rsid w:val="008841D4"/>
    <w:rsid w:val="008866F4"/>
    <w:rsid w:val="00886E57"/>
    <w:rsid w:val="00890A3B"/>
    <w:rsid w:val="008925B7"/>
    <w:rsid w:val="00893851"/>
    <w:rsid w:val="00894586"/>
    <w:rsid w:val="00894631"/>
    <w:rsid w:val="0089504A"/>
    <w:rsid w:val="00895CF9"/>
    <w:rsid w:val="00896DF1"/>
    <w:rsid w:val="00897111"/>
    <w:rsid w:val="008A0F9B"/>
    <w:rsid w:val="008A111D"/>
    <w:rsid w:val="008A1142"/>
    <w:rsid w:val="008A17D1"/>
    <w:rsid w:val="008A197A"/>
    <w:rsid w:val="008A2FA6"/>
    <w:rsid w:val="008A340F"/>
    <w:rsid w:val="008A4A2D"/>
    <w:rsid w:val="008A79E1"/>
    <w:rsid w:val="008B08DC"/>
    <w:rsid w:val="008B0BE3"/>
    <w:rsid w:val="008B2B6D"/>
    <w:rsid w:val="008B2BE8"/>
    <w:rsid w:val="008B3686"/>
    <w:rsid w:val="008B38BA"/>
    <w:rsid w:val="008B3A9A"/>
    <w:rsid w:val="008B55E4"/>
    <w:rsid w:val="008B5E96"/>
    <w:rsid w:val="008B5EE6"/>
    <w:rsid w:val="008B7C26"/>
    <w:rsid w:val="008C0BAA"/>
    <w:rsid w:val="008C1202"/>
    <w:rsid w:val="008C19C8"/>
    <w:rsid w:val="008C1B72"/>
    <w:rsid w:val="008C219D"/>
    <w:rsid w:val="008C3C41"/>
    <w:rsid w:val="008C5480"/>
    <w:rsid w:val="008C5B29"/>
    <w:rsid w:val="008C68DC"/>
    <w:rsid w:val="008C73A8"/>
    <w:rsid w:val="008D04EF"/>
    <w:rsid w:val="008D19AE"/>
    <w:rsid w:val="008D1A74"/>
    <w:rsid w:val="008D39B3"/>
    <w:rsid w:val="008D3AAF"/>
    <w:rsid w:val="008D3D10"/>
    <w:rsid w:val="008D3E1F"/>
    <w:rsid w:val="008D4A38"/>
    <w:rsid w:val="008D63EA"/>
    <w:rsid w:val="008D659B"/>
    <w:rsid w:val="008D660C"/>
    <w:rsid w:val="008D6892"/>
    <w:rsid w:val="008D7E96"/>
    <w:rsid w:val="008E00F5"/>
    <w:rsid w:val="008E44BF"/>
    <w:rsid w:val="008E6BE8"/>
    <w:rsid w:val="008F081D"/>
    <w:rsid w:val="008F0DA4"/>
    <w:rsid w:val="008F106E"/>
    <w:rsid w:val="008F3085"/>
    <w:rsid w:val="008F34EE"/>
    <w:rsid w:val="008F383D"/>
    <w:rsid w:val="008F3E6F"/>
    <w:rsid w:val="008F4C4C"/>
    <w:rsid w:val="008F5747"/>
    <w:rsid w:val="008F5B04"/>
    <w:rsid w:val="008F6F73"/>
    <w:rsid w:val="00900BE7"/>
    <w:rsid w:val="00900C0D"/>
    <w:rsid w:val="00901F4B"/>
    <w:rsid w:val="00903936"/>
    <w:rsid w:val="009045DA"/>
    <w:rsid w:val="00904620"/>
    <w:rsid w:val="0090537E"/>
    <w:rsid w:val="00905F89"/>
    <w:rsid w:val="00905FBC"/>
    <w:rsid w:val="00906537"/>
    <w:rsid w:val="00906629"/>
    <w:rsid w:val="00907141"/>
    <w:rsid w:val="00907C21"/>
    <w:rsid w:val="0091083E"/>
    <w:rsid w:val="00910892"/>
    <w:rsid w:val="009108E5"/>
    <w:rsid w:val="00911791"/>
    <w:rsid w:val="00911E3F"/>
    <w:rsid w:val="00911F08"/>
    <w:rsid w:val="009127E1"/>
    <w:rsid w:val="00912F0A"/>
    <w:rsid w:val="00913270"/>
    <w:rsid w:val="009140CB"/>
    <w:rsid w:val="00915D52"/>
    <w:rsid w:val="00922AFB"/>
    <w:rsid w:val="009258AF"/>
    <w:rsid w:val="00925DCF"/>
    <w:rsid w:val="009261EA"/>
    <w:rsid w:val="0092664D"/>
    <w:rsid w:val="0092687A"/>
    <w:rsid w:val="00926C80"/>
    <w:rsid w:val="0092725C"/>
    <w:rsid w:val="00927340"/>
    <w:rsid w:val="00927988"/>
    <w:rsid w:val="009304C8"/>
    <w:rsid w:val="00931A9B"/>
    <w:rsid w:val="00932F48"/>
    <w:rsid w:val="00934966"/>
    <w:rsid w:val="00936FB6"/>
    <w:rsid w:val="00936FBF"/>
    <w:rsid w:val="00937334"/>
    <w:rsid w:val="00937687"/>
    <w:rsid w:val="00937857"/>
    <w:rsid w:val="00940948"/>
    <w:rsid w:val="00941C3E"/>
    <w:rsid w:val="00941F0F"/>
    <w:rsid w:val="009440DE"/>
    <w:rsid w:val="0094451D"/>
    <w:rsid w:val="009460E3"/>
    <w:rsid w:val="0094621C"/>
    <w:rsid w:val="0094668C"/>
    <w:rsid w:val="00946ACA"/>
    <w:rsid w:val="00947BC0"/>
    <w:rsid w:val="009505EC"/>
    <w:rsid w:val="00952963"/>
    <w:rsid w:val="00952A96"/>
    <w:rsid w:val="00952C61"/>
    <w:rsid w:val="00953197"/>
    <w:rsid w:val="00953426"/>
    <w:rsid w:val="00954CF7"/>
    <w:rsid w:val="00955D93"/>
    <w:rsid w:val="00955FBE"/>
    <w:rsid w:val="00956DDA"/>
    <w:rsid w:val="0095760D"/>
    <w:rsid w:val="009600EB"/>
    <w:rsid w:val="0096044E"/>
    <w:rsid w:val="009613C2"/>
    <w:rsid w:val="0096206A"/>
    <w:rsid w:val="00962977"/>
    <w:rsid w:val="0096380A"/>
    <w:rsid w:val="00964386"/>
    <w:rsid w:val="0096641E"/>
    <w:rsid w:val="009700BF"/>
    <w:rsid w:val="00972600"/>
    <w:rsid w:val="00973D78"/>
    <w:rsid w:val="00974F55"/>
    <w:rsid w:val="009750AF"/>
    <w:rsid w:val="00975699"/>
    <w:rsid w:val="00975B1A"/>
    <w:rsid w:val="009760AF"/>
    <w:rsid w:val="00977B37"/>
    <w:rsid w:val="00980029"/>
    <w:rsid w:val="009814D0"/>
    <w:rsid w:val="009821F8"/>
    <w:rsid w:val="009827C5"/>
    <w:rsid w:val="009827E1"/>
    <w:rsid w:val="009829C5"/>
    <w:rsid w:val="009832E3"/>
    <w:rsid w:val="00983490"/>
    <w:rsid w:val="009843F3"/>
    <w:rsid w:val="00986009"/>
    <w:rsid w:val="00986A73"/>
    <w:rsid w:val="0098799B"/>
    <w:rsid w:val="00990908"/>
    <w:rsid w:val="00991325"/>
    <w:rsid w:val="00991A6E"/>
    <w:rsid w:val="009922DE"/>
    <w:rsid w:val="0099252C"/>
    <w:rsid w:val="009926C5"/>
    <w:rsid w:val="0099299C"/>
    <w:rsid w:val="0099357E"/>
    <w:rsid w:val="0099382B"/>
    <w:rsid w:val="00993916"/>
    <w:rsid w:val="00993B67"/>
    <w:rsid w:val="00993D97"/>
    <w:rsid w:val="0099468E"/>
    <w:rsid w:val="00994AF6"/>
    <w:rsid w:val="00994D3E"/>
    <w:rsid w:val="00997F4A"/>
    <w:rsid w:val="009A1568"/>
    <w:rsid w:val="009A1570"/>
    <w:rsid w:val="009A1639"/>
    <w:rsid w:val="009A4655"/>
    <w:rsid w:val="009A62CD"/>
    <w:rsid w:val="009A6369"/>
    <w:rsid w:val="009A6490"/>
    <w:rsid w:val="009A6DCA"/>
    <w:rsid w:val="009B067E"/>
    <w:rsid w:val="009B0805"/>
    <w:rsid w:val="009B0E65"/>
    <w:rsid w:val="009B139F"/>
    <w:rsid w:val="009B1475"/>
    <w:rsid w:val="009B172E"/>
    <w:rsid w:val="009B22CC"/>
    <w:rsid w:val="009B2733"/>
    <w:rsid w:val="009B31BC"/>
    <w:rsid w:val="009B33AE"/>
    <w:rsid w:val="009B3621"/>
    <w:rsid w:val="009B3C22"/>
    <w:rsid w:val="009B599E"/>
    <w:rsid w:val="009B5B6E"/>
    <w:rsid w:val="009B696C"/>
    <w:rsid w:val="009B6C34"/>
    <w:rsid w:val="009B73DD"/>
    <w:rsid w:val="009C1644"/>
    <w:rsid w:val="009C194C"/>
    <w:rsid w:val="009C1CFB"/>
    <w:rsid w:val="009C2CBC"/>
    <w:rsid w:val="009C3235"/>
    <w:rsid w:val="009C326E"/>
    <w:rsid w:val="009C3F6F"/>
    <w:rsid w:val="009C412B"/>
    <w:rsid w:val="009C43B0"/>
    <w:rsid w:val="009C46CF"/>
    <w:rsid w:val="009C4726"/>
    <w:rsid w:val="009C5A22"/>
    <w:rsid w:val="009C7379"/>
    <w:rsid w:val="009C757C"/>
    <w:rsid w:val="009C7DD0"/>
    <w:rsid w:val="009D04B1"/>
    <w:rsid w:val="009D144E"/>
    <w:rsid w:val="009D19DC"/>
    <w:rsid w:val="009D20F6"/>
    <w:rsid w:val="009D225B"/>
    <w:rsid w:val="009D49E3"/>
    <w:rsid w:val="009D535F"/>
    <w:rsid w:val="009D5D6D"/>
    <w:rsid w:val="009D61C1"/>
    <w:rsid w:val="009D6CEA"/>
    <w:rsid w:val="009D7B6D"/>
    <w:rsid w:val="009D7CFA"/>
    <w:rsid w:val="009E00C9"/>
    <w:rsid w:val="009E058A"/>
    <w:rsid w:val="009E0829"/>
    <w:rsid w:val="009E0997"/>
    <w:rsid w:val="009E3008"/>
    <w:rsid w:val="009E3198"/>
    <w:rsid w:val="009E4673"/>
    <w:rsid w:val="009E4D28"/>
    <w:rsid w:val="009E6E3B"/>
    <w:rsid w:val="009E7D27"/>
    <w:rsid w:val="009F13D4"/>
    <w:rsid w:val="009F1C35"/>
    <w:rsid w:val="009F2D06"/>
    <w:rsid w:val="009F2F86"/>
    <w:rsid w:val="009F4ECF"/>
    <w:rsid w:val="009F625A"/>
    <w:rsid w:val="009F6C22"/>
    <w:rsid w:val="00A015C0"/>
    <w:rsid w:val="00A016C1"/>
    <w:rsid w:val="00A0277E"/>
    <w:rsid w:val="00A047F7"/>
    <w:rsid w:val="00A05373"/>
    <w:rsid w:val="00A05411"/>
    <w:rsid w:val="00A0689D"/>
    <w:rsid w:val="00A06D9D"/>
    <w:rsid w:val="00A0700D"/>
    <w:rsid w:val="00A10F85"/>
    <w:rsid w:val="00A119EB"/>
    <w:rsid w:val="00A126AD"/>
    <w:rsid w:val="00A12C03"/>
    <w:rsid w:val="00A12FE1"/>
    <w:rsid w:val="00A13D85"/>
    <w:rsid w:val="00A13FF9"/>
    <w:rsid w:val="00A14855"/>
    <w:rsid w:val="00A14D3B"/>
    <w:rsid w:val="00A14E9B"/>
    <w:rsid w:val="00A17AA9"/>
    <w:rsid w:val="00A207D8"/>
    <w:rsid w:val="00A21816"/>
    <w:rsid w:val="00A21E90"/>
    <w:rsid w:val="00A23057"/>
    <w:rsid w:val="00A23409"/>
    <w:rsid w:val="00A27024"/>
    <w:rsid w:val="00A306DA"/>
    <w:rsid w:val="00A31F16"/>
    <w:rsid w:val="00A32ACA"/>
    <w:rsid w:val="00A32CFC"/>
    <w:rsid w:val="00A33597"/>
    <w:rsid w:val="00A33ADE"/>
    <w:rsid w:val="00A33FCD"/>
    <w:rsid w:val="00A34491"/>
    <w:rsid w:val="00A34803"/>
    <w:rsid w:val="00A34CB6"/>
    <w:rsid w:val="00A34DC6"/>
    <w:rsid w:val="00A35676"/>
    <w:rsid w:val="00A372CB"/>
    <w:rsid w:val="00A378DE"/>
    <w:rsid w:val="00A37B7F"/>
    <w:rsid w:val="00A4012F"/>
    <w:rsid w:val="00A40306"/>
    <w:rsid w:val="00A404B3"/>
    <w:rsid w:val="00A40512"/>
    <w:rsid w:val="00A407CF"/>
    <w:rsid w:val="00A41DD0"/>
    <w:rsid w:val="00A41EDE"/>
    <w:rsid w:val="00A42DF0"/>
    <w:rsid w:val="00A439C0"/>
    <w:rsid w:val="00A44D65"/>
    <w:rsid w:val="00A44E2A"/>
    <w:rsid w:val="00A454F2"/>
    <w:rsid w:val="00A5156B"/>
    <w:rsid w:val="00A51616"/>
    <w:rsid w:val="00A52B75"/>
    <w:rsid w:val="00A52F0F"/>
    <w:rsid w:val="00A52FEB"/>
    <w:rsid w:val="00A54954"/>
    <w:rsid w:val="00A56703"/>
    <w:rsid w:val="00A567F9"/>
    <w:rsid w:val="00A579F4"/>
    <w:rsid w:val="00A60056"/>
    <w:rsid w:val="00A61BD5"/>
    <w:rsid w:val="00A62A7D"/>
    <w:rsid w:val="00A62D47"/>
    <w:rsid w:val="00A64352"/>
    <w:rsid w:val="00A65591"/>
    <w:rsid w:val="00A661E9"/>
    <w:rsid w:val="00A66389"/>
    <w:rsid w:val="00A67132"/>
    <w:rsid w:val="00A70889"/>
    <w:rsid w:val="00A710BC"/>
    <w:rsid w:val="00A71B0C"/>
    <w:rsid w:val="00A71CC3"/>
    <w:rsid w:val="00A72AAB"/>
    <w:rsid w:val="00A76BBC"/>
    <w:rsid w:val="00A820EA"/>
    <w:rsid w:val="00A851DF"/>
    <w:rsid w:val="00A853F1"/>
    <w:rsid w:val="00A90E6D"/>
    <w:rsid w:val="00A910B9"/>
    <w:rsid w:val="00A91691"/>
    <w:rsid w:val="00A9274A"/>
    <w:rsid w:val="00A94550"/>
    <w:rsid w:val="00A963E1"/>
    <w:rsid w:val="00A96E43"/>
    <w:rsid w:val="00AA0CF0"/>
    <w:rsid w:val="00AA11B8"/>
    <w:rsid w:val="00AA1248"/>
    <w:rsid w:val="00AA165A"/>
    <w:rsid w:val="00AA1DD4"/>
    <w:rsid w:val="00AA2917"/>
    <w:rsid w:val="00AA307F"/>
    <w:rsid w:val="00AA45BF"/>
    <w:rsid w:val="00AA4F67"/>
    <w:rsid w:val="00AA5429"/>
    <w:rsid w:val="00AA5F2C"/>
    <w:rsid w:val="00AA6466"/>
    <w:rsid w:val="00AA7495"/>
    <w:rsid w:val="00AA78DD"/>
    <w:rsid w:val="00AB0EFC"/>
    <w:rsid w:val="00AB27E2"/>
    <w:rsid w:val="00AB2F78"/>
    <w:rsid w:val="00AB3823"/>
    <w:rsid w:val="00AB413C"/>
    <w:rsid w:val="00AB514B"/>
    <w:rsid w:val="00AB685C"/>
    <w:rsid w:val="00AB7116"/>
    <w:rsid w:val="00AB75FA"/>
    <w:rsid w:val="00AB7B8A"/>
    <w:rsid w:val="00AC1B8C"/>
    <w:rsid w:val="00AC3C24"/>
    <w:rsid w:val="00AC52B5"/>
    <w:rsid w:val="00AC5C46"/>
    <w:rsid w:val="00AC6768"/>
    <w:rsid w:val="00AC716B"/>
    <w:rsid w:val="00AD0B2C"/>
    <w:rsid w:val="00AD139F"/>
    <w:rsid w:val="00AD1432"/>
    <w:rsid w:val="00AD2605"/>
    <w:rsid w:val="00AD2AD7"/>
    <w:rsid w:val="00AD2D3E"/>
    <w:rsid w:val="00AD2DC7"/>
    <w:rsid w:val="00AD33AD"/>
    <w:rsid w:val="00AD4E67"/>
    <w:rsid w:val="00AD4F98"/>
    <w:rsid w:val="00AD5272"/>
    <w:rsid w:val="00AD589B"/>
    <w:rsid w:val="00AD58FA"/>
    <w:rsid w:val="00AD5ACC"/>
    <w:rsid w:val="00AD5B1D"/>
    <w:rsid w:val="00AD606C"/>
    <w:rsid w:val="00AD6455"/>
    <w:rsid w:val="00AD7C6A"/>
    <w:rsid w:val="00AD7EB1"/>
    <w:rsid w:val="00AE04BD"/>
    <w:rsid w:val="00AE0ECB"/>
    <w:rsid w:val="00AE2477"/>
    <w:rsid w:val="00AE3680"/>
    <w:rsid w:val="00AE392C"/>
    <w:rsid w:val="00AE5429"/>
    <w:rsid w:val="00AE7974"/>
    <w:rsid w:val="00AF08D3"/>
    <w:rsid w:val="00AF113C"/>
    <w:rsid w:val="00AF2F3B"/>
    <w:rsid w:val="00AF3C0F"/>
    <w:rsid w:val="00AF6710"/>
    <w:rsid w:val="00AF6A68"/>
    <w:rsid w:val="00AF6B5B"/>
    <w:rsid w:val="00AF6CAF"/>
    <w:rsid w:val="00AF7CE7"/>
    <w:rsid w:val="00B01CBF"/>
    <w:rsid w:val="00B023ED"/>
    <w:rsid w:val="00B03E14"/>
    <w:rsid w:val="00B06121"/>
    <w:rsid w:val="00B06220"/>
    <w:rsid w:val="00B06389"/>
    <w:rsid w:val="00B06C76"/>
    <w:rsid w:val="00B072E9"/>
    <w:rsid w:val="00B1154E"/>
    <w:rsid w:val="00B1295C"/>
    <w:rsid w:val="00B12FBC"/>
    <w:rsid w:val="00B13081"/>
    <w:rsid w:val="00B1308C"/>
    <w:rsid w:val="00B13408"/>
    <w:rsid w:val="00B13F30"/>
    <w:rsid w:val="00B158C5"/>
    <w:rsid w:val="00B1755F"/>
    <w:rsid w:val="00B20433"/>
    <w:rsid w:val="00B21CAE"/>
    <w:rsid w:val="00B22CAD"/>
    <w:rsid w:val="00B2497E"/>
    <w:rsid w:val="00B257A1"/>
    <w:rsid w:val="00B26CEE"/>
    <w:rsid w:val="00B30F5B"/>
    <w:rsid w:val="00B31F7A"/>
    <w:rsid w:val="00B32791"/>
    <w:rsid w:val="00B32D77"/>
    <w:rsid w:val="00B346F9"/>
    <w:rsid w:val="00B34782"/>
    <w:rsid w:val="00B353C3"/>
    <w:rsid w:val="00B35E2C"/>
    <w:rsid w:val="00B36AB4"/>
    <w:rsid w:val="00B36FD9"/>
    <w:rsid w:val="00B40723"/>
    <w:rsid w:val="00B40AA3"/>
    <w:rsid w:val="00B41ABD"/>
    <w:rsid w:val="00B41D43"/>
    <w:rsid w:val="00B426C8"/>
    <w:rsid w:val="00B4449E"/>
    <w:rsid w:val="00B44AE8"/>
    <w:rsid w:val="00B4533B"/>
    <w:rsid w:val="00B45432"/>
    <w:rsid w:val="00B45C2A"/>
    <w:rsid w:val="00B4603C"/>
    <w:rsid w:val="00B46091"/>
    <w:rsid w:val="00B46485"/>
    <w:rsid w:val="00B47E1A"/>
    <w:rsid w:val="00B5093A"/>
    <w:rsid w:val="00B50A5C"/>
    <w:rsid w:val="00B50F37"/>
    <w:rsid w:val="00B515D1"/>
    <w:rsid w:val="00B51900"/>
    <w:rsid w:val="00B51C93"/>
    <w:rsid w:val="00B5261F"/>
    <w:rsid w:val="00B5264C"/>
    <w:rsid w:val="00B52D3D"/>
    <w:rsid w:val="00B52D61"/>
    <w:rsid w:val="00B53204"/>
    <w:rsid w:val="00B5348E"/>
    <w:rsid w:val="00B53E8B"/>
    <w:rsid w:val="00B5495C"/>
    <w:rsid w:val="00B558A5"/>
    <w:rsid w:val="00B569D0"/>
    <w:rsid w:val="00B56EC7"/>
    <w:rsid w:val="00B5779E"/>
    <w:rsid w:val="00B603D4"/>
    <w:rsid w:val="00B6115B"/>
    <w:rsid w:val="00B61462"/>
    <w:rsid w:val="00B61693"/>
    <w:rsid w:val="00B61F09"/>
    <w:rsid w:val="00B626BC"/>
    <w:rsid w:val="00B62A7B"/>
    <w:rsid w:val="00B64536"/>
    <w:rsid w:val="00B64BA9"/>
    <w:rsid w:val="00B6505A"/>
    <w:rsid w:val="00B66301"/>
    <w:rsid w:val="00B666FD"/>
    <w:rsid w:val="00B66A5E"/>
    <w:rsid w:val="00B67D20"/>
    <w:rsid w:val="00B7155C"/>
    <w:rsid w:val="00B73B7F"/>
    <w:rsid w:val="00B741BB"/>
    <w:rsid w:val="00B74764"/>
    <w:rsid w:val="00B7501D"/>
    <w:rsid w:val="00B76835"/>
    <w:rsid w:val="00B77B13"/>
    <w:rsid w:val="00B81B01"/>
    <w:rsid w:val="00B821D0"/>
    <w:rsid w:val="00B8274D"/>
    <w:rsid w:val="00B828B0"/>
    <w:rsid w:val="00B82EC3"/>
    <w:rsid w:val="00B83472"/>
    <w:rsid w:val="00B84994"/>
    <w:rsid w:val="00B856AF"/>
    <w:rsid w:val="00B85EA9"/>
    <w:rsid w:val="00B87289"/>
    <w:rsid w:val="00B872EC"/>
    <w:rsid w:val="00B8794F"/>
    <w:rsid w:val="00B90EFF"/>
    <w:rsid w:val="00B927E0"/>
    <w:rsid w:val="00B92838"/>
    <w:rsid w:val="00B928AB"/>
    <w:rsid w:val="00B940A4"/>
    <w:rsid w:val="00B9466E"/>
    <w:rsid w:val="00B94B51"/>
    <w:rsid w:val="00B95882"/>
    <w:rsid w:val="00B96C4D"/>
    <w:rsid w:val="00B97C48"/>
    <w:rsid w:val="00B97EB1"/>
    <w:rsid w:val="00BA0870"/>
    <w:rsid w:val="00BA0A9A"/>
    <w:rsid w:val="00BA245D"/>
    <w:rsid w:val="00BA253A"/>
    <w:rsid w:val="00BA296B"/>
    <w:rsid w:val="00BA2E05"/>
    <w:rsid w:val="00BA3333"/>
    <w:rsid w:val="00BA4357"/>
    <w:rsid w:val="00BA4B93"/>
    <w:rsid w:val="00BA51AB"/>
    <w:rsid w:val="00BA5E5B"/>
    <w:rsid w:val="00BA61F6"/>
    <w:rsid w:val="00BA77B7"/>
    <w:rsid w:val="00BB0EC9"/>
    <w:rsid w:val="00BB0F6E"/>
    <w:rsid w:val="00BB11DF"/>
    <w:rsid w:val="00BB2119"/>
    <w:rsid w:val="00BB25B8"/>
    <w:rsid w:val="00BB3565"/>
    <w:rsid w:val="00BB3B76"/>
    <w:rsid w:val="00BB49B6"/>
    <w:rsid w:val="00BB5FAF"/>
    <w:rsid w:val="00BB6ADD"/>
    <w:rsid w:val="00BB6C21"/>
    <w:rsid w:val="00BB7A17"/>
    <w:rsid w:val="00BC0346"/>
    <w:rsid w:val="00BC0771"/>
    <w:rsid w:val="00BC1F04"/>
    <w:rsid w:val="00BC1FBD"/>
    <w:rsid w:val="00BC1FC8"/>
    <w:rsid w:val="00BC3474"/>
    <w:rsid w:val="00BC3FCA"/>
    <w:rsid w:val="00BC4AB7"/>
    <w:rsid w:val="00BC5E34"/>
    <w:rsid w:val="00BC714C"/>
    <w:rsid w:val="00BC7941"/>
    <w:rsid w:val="00BC794E"/>
    <w:rsid w:val="00BD0287"/>
    <w:rsid w:val="00BD0AEF"/>
    <w:rsid w:val="00BD0CDD"/>
    <w:rsid w:val="00BD1791"/>
    <w:rsid w:val="00BD2669"/>
    <w:rsid w:val="00BD394B"/>
    <w:rsid w:val="00BD495C"/>
    <w:rsid w:val="00BD5E61"/>
    <w:rsid w:val="00BD73AD"/>
    <w:rsid w:val="00BE0469"/>
    <w:rsid w:val="00BE16B5"/>
    <w:rsid w:val="00BE2609"/>
    <w:rsid w:val="00BE4992"/>
    <w:rsid w:val="00BE6261"/>
    <w:rsid w:val="00BE62C8"/>
    <w:rsid w:val="00BE7988"/>
    <w:rsid w:val="00BF1444"/>
    <w:rsid w:val="00BF1681"/>
    <w:rsid w:val="00BF2885"/>
    <w:rsid w:val="00BF3C85"/>
    <w:rsid w:val="00BF61B6"/>
    <w:rsid w:val="00BF6234"/>
    <w:rsid w:val="00C00891"/>
    <w:rsid w:val="00C03CC0"/>
    <w:rsid w:val="00C04095"/>
    <w:rsid w:val="00C05A32"/>
    <w:rsid w:val="00C05E5B"/>
    <w:rsid w:val="00C0643B"/>
    <w:rsid w:val="00C0645D"/>
    <w:rsid w:val="00C066D6"/>
    <w:rsid w:val="00C07337"/>
    <w:rsid w:val="00C1042D"/>
    <w:rsid w:val="00C112FB"/>
    <w:rsid w:val="00C126E5"/>
    <w:rsid w:val="00C14E50"/>
    <w:rsid w:val="00C152BB"/>
    <w:rsid w:val="00C15E8C"/>
    <w:rsid w:val="00C16A96"/>
    <w:rsid w:val="00C16F63"/>
    <w:rsid w:val="00C1757E"/>
    <w:rsid w:val="00C204F6"/>
    <w:rsid w:val="00C20AC1"/>
    <w:rsid w:val="00C20D78"/>
    <w:rsid w:val="00C21229"/>
    <w:rsid w:val="00C2300F"/>
    <w:rsid w:val="00C2311B"/>
    <w:rsid w:val="00C23289"/>
    <w:rsid w:val="00C2332C"/>
    <w:rsid w:val="00C235D6"/>
    <w:rsid w:val="00C23F26"/>
    <w:rsid w:val="00C24D1B"/>
    <w:rsid w:val="00C2534E"/>
    <w:rsid w:val="00C2597C"/>
    <w:rsid w:val="00C26001"/>
    <w:rsid w:val="00C302E1"/>
    <w:rsid w:val="00C31890"/>
    <w:rsid w:val="00C328C6"/>
    <w:rsid w:val="00C3342F"/>
    <w:rsid w:val="00C33A3F"/>
    <w:rsid w:val="00C33F54"/>
    <w:rsid w:val="00C349E5"/>
    <w:rsid w:val="00C34D94"/>
    <w:rsid w:val="00C34EAC"/>
    <w:rsid w:val="00C35396"/>
    <w:rsid w:val="00C37542"/>
    <w:rsid w:val="00C37BCF"/>
    <w:rsid w:val="00C37DA6"/>
    <w:rsid w:val="00C41D26"/>
    <w:rsid w:val="00C42DC5"/>
    <w:rsid w:val="00C42F7D"/>
    <w:rsid w:val="00C447AD"/>
    <w:rsid w:val="00C44B4D"/>
    <w:rsid w:val="00C45586"/>
    <w:rsid w:val="00C45D94"/>
    <w:rsid w:val="00C46AAF"/>
    <w:rsid w:val="00C477E3"/>
    <w:rsid w:val="00C47A16"/>
    <w:rsid w:val="00C47F52"/>
    <w:rsid w:val="00C50EE5"/>
    <w:rsid w:val="00C52DB3"/>
    <w:rsid w:val="00C56953"/>
    <w:rsid w:val="00C56B3D"/>
    <w:rsid w:val="00C56E3F"/>
    <w:rsid w:val="00C61A66"/>
    <w:rsid w:val="00C6352F"/>
    <w:rsid w:val="00C63C3B"/>
    <w:rsid w:val="00C64412"/>
    <w:rsid w:val="00C647C7"/>
    <w:rsid w:val="00C65808"/>
    <w:rsid w:val="00C66F6D"/>
    <w:rsid w:val="00C67109"/>
    <w:rsid w:val="00C678E6"/>
    <w:rsid w:val="00C70682"/>
    <w:rsid w:val="00C706FE"/>
    <w:rsid w:val="00C729EB"/>
    <w:rsid w:val="00C737F2"/>
    <w:rsid w:val="00C73C52"/>
    <w:rsid w:val="00C7407D"/>
    <w:rsid w:val="00C746AD"/>
    <w:rsid w:val="00C755B5"/>
    <w:rsid w:val="00C768B1"/>
    <w:rsid w:val="00C769ED"/>
    <w:rsid w:val="00C76F60"/>
    <w:rsid w:val="00C774D4"/>
    <w:rsid w:val="00C7ABD0"/>
    <w:rsid w:val="00C803FC"/>
    <w:rsid w:val="00C80C50"/>
    <w:rsid w:val="00C81CDA"/>
    <w:rsid w:val="00C838C6"/>
    <w:rsid w:val="00C83E14"/>
    <w:rsid w:val="00C84106"/>
    <w:rsid w:val="00C8463C"/>
    <w:rsid w:val="00C8472A"/>
    <w:rsid w:val="00C86179"/>
    <w:rsid w:val="00C86B79"/>
    <w:rsid w:val="00C87445"/>
    <w:rsid w:val="00C877B5"/>
    <w:rsid w:val="00C87C27"/>
    <w:rsid w:val="00C87F5F"/>
    <w:rsid w:val="00C905A8"/>
    <w:rsid w:val="00C90ACE"/>
    <w:rsid w:val="00C90D63"/>
    <w:rsid w:val="00C920E3"/>
    <w:rsid w:val="00C92A0F"/>
    <w:rsid w:val="00C92A22"/>
    <w:rsid w:val="00C94569"/>
    <w:rsid w:val="00C94D50"/>
    <w:rsid w:val="00C962F5"/>
    <w:rsid w:val="00C96365"/>
    <w:rsid w:val="00C96F3F"/>
    <w:rsid w:val="00C978EA"/>
    <w:rsid w:val="00CA103F"/>
    <w:rsid w:val="00CA36D3"/>
    <w:rsid w:val="00CA4C04"/>
    <w:rsid w:val="00CA509E"/>
    <w:rsid w:val="00CA559B"/>
    <w:rsid w:val="00CA6C45"/>
    <w:rsid w:val="00CB0C08"/>
    <w:rsid w:val="00CB1841"/>
    <w:rsid w:val="00CB1F24"/>
    <w:rsid w:val="00CB498A"/>
    <w:rsid w:val="00CB49C3"/>
    <w:rsid w:val="00CB6690"/>
    <w:rsid w:val="00CB66DE"/>
    <w:rsid w:val="00CB690B"/>
    <w:rsid w:val="00CB6EDF"/>
    <w:rsid w:val="00CB7CD5"/>
    <w:rsid w:val="00CC0DFB"/>
    <w:rsid w:val="00CC176C"/>
    <w:rsid w:val="00CC1852"/>
    <w:rsid w:val="00CC269E"/>
    <w:rsid w:val="00CC39EC"/>
    <w:rsid w:val="00CC49CF"/>
    <w:rsid w:val="00CC51FD"/>
    <w:rsid w:val="00CC577D"/>
    <w:rsid w:val="00CC5C9A"/>
    <w:rsid w:val="00CC5CD1"/>
    <w:rsid w:val="00CC6798"/>
    <w:rsid w:val="00CC7F50"/>
    <w:rsid w:val="00CD06D3"/>
    <w:rsid w:val="00CD313B"/>
    <w:rsid w:val="00CD37CF"/>
    <w:rsid w:val="00CD46E7"/>
    <w:rsid w:val="00CD6719"/>
    <w:rsid w:val="00CD6A92"/>
    <w:rsid w:val="00CD7226"/>
    <w:rsid w:val="00CD78E0"/>
    <w:rsid w:val="00CE03A7"/>
    <w:rsid w:val="00CE247F"/>
    <w:rsid w:val="00CE28A7"/>
    <w:rsid w:val="00CE28E2"/>
    <w:rsid w:val="00CE28F5"/>
    <w:rsid w:val="00CE2D9A"/>
    <w:rsid w:val="00CE4918"/>
    <w:rsid w:val="00CE54FB"/>
    <w:rsid w:val="00CE56EB"/>
    <w:rsid w:val="00CE78D6"/>
    <w:rsid w:val="00CF087D"/>
    <w:rsid w:val="00CF1858"/>
    <w:rsid w:val="00CF23CB"/>
    <w:rsid w:val="00CF3A4B"/>
    <w:rsid w:val="00CF3C4F"/>
    <w:rsid w:val="00CF4406"/>
    <w:rsid w:val="00CF6008"/>
    <w:rsid w:val="00CF6723"/>
    <w:rsid w:val="00CF694F"/>
    <w:rsid w:val="00CF70F0"/>
    <w:rsid w:val="00CF712E"/>
    <w:rsid w:val="00D01B19"/>
    <w:rsid w:val="00D02FA7"/>
    <w:rsid w:val="00D03A40"/>
    <w:rsid w:val="00D03D4D"/>
    <w:rsid w:val="00D03FB4"/>
    <w:rsid w:val="00D04125"/>
    <w:rsid w:val="00D04A18"/>
    <w:rsid w:val="00D04EA5"/>
    <w:rsid w:val="00D05312"/>
    <w:rsid w:val="00D0577F"/>
    <w:rsid w:val="00D1073E"/>
    <w:rsid w:val="00D108C1"/>
    <w:rsid w:val="00D13AEB"/>
    <w:rsid w:val="00D1434F"/>
    <w:rsid w:val="00D14BDD"/>
    <w:rsid w:val="00D14D22"/>
    <w:rsid w:val="00D14D8E"/>
    <w:rsid w:val="00D157AC"/>
    <w:rsid w:val="00D1686F"/>
    <w:rsid w:val="00D20A05"/>
    <w:rsid w:val="00D20C41"/>
    <w:rsid w:val="00D21700"/>
    <w:rsid w:val="00D2181F"/>
    <w:rsid w:val="00D21A76"/>
    <w:rsid w:val="00D22113"/>
    <w:rsid w:val="00D23746"/>
    <w:rsid w:val="00D24FAD"/>
    <w:rsid w:val="00D25687"/>
    <w:rsid w:val="00D260B1"/>
    <w:rsid w:val="00D26193"/>
    <w:rsid w:val="00D27280"/>
    <w:rsid w:val="00D275F6"/>
    <w:rsid w:val="00D31ED5"/>
    <w:rsid w:val="00D3215D"/>
    <w:rsid w:val="00D365CD"/>
    <w:rsid w:val="00D371E5"/>
    <w:rsid w:val="00D376A7"/>
    <w:rsid w:val="00D37E60"/>
    <w:rsid w:val="00D41190"/>
    <w:rsid w:val="00D418A7"/>
    <w:rsid w:val="00D42101"/>
    <w:rsid w:val="00D42267"/>
    <w:rsid w:val="00D430F8"/>
    <w:rsid w:val="00D45155"/>
    <w:rsid w:val="00D46281"/>
    <w:rsid w:val="00D4717B"/>
    <w:rsid w:val="00D50117"/>
    <w:rsid w:val="00D51C99"/>
    <w:rsid w:val="00D51E80"/>
    <w:rsid w:val="00D53099"/>
    <w:rsid w:val="00D53B72"/>
    <w:rsid w:val="00D54F8D"/>
    <w:rsid w:val="00D55001"/>
    <w:rsid w:val="00D550E0"/>
    <w:rsid w:val="00D56FBA"/>
    <w:rsid w:val="00D5782D"/>
    <w:rsid w:val="00D57BA0"/>
    <w:rsid w:val="00D57FEA"/>
    <w:rsid w:val="00D600EA"/>
    <w:rsid w:val="00D62B82"/>
    <w:rsid w:val="00D631AD"/>
    <w:rsid w:val="00D64CCF"/>
    <w:rsid w:val="00D6502D"/>
    <w:rsid w:val="00D659CD"/>
    <w:rsid w:val="00D66C66"/>
    <w:rsid w:val="00D67D24"/>
    <w:rsid w:val="00D70B57"/>
    <w:rsid w:val="00D718F8"/>
    <w:rsid w:val="00D71937"/>
    <w:rsid w:val="00D72A35"/>
    <w:rsid w:val="00D731AA"/>
    <w:rsid w:val="00D741A5"/>
    <w:rsid w:val="00D74282"/>
    <w:rsid w:val="00D74635"/>
    <w:rsid w:val="00D7507C"/>
    <w:rsid w:val="00D75472"/>
    <w:rsid w:val="00D76417"/>
    <w:rsid w:val="00D77D47"/>
    <w:rsid w:val="00D812F7"/>
    <w:rsid w:val="00D83622"/>
    <w:rsid w:val="00D83801"/>
    <w:rsid w:val="00D840DF"/>
    <w:rsid w:val="00D84542"/>
    <w:rsid w:val="00D84572"/>
    <w:rsid w:val="00D86A3D"/>
    <w:rsid w:val="00D86C1A"/>
    <w:rsid w:val="00D877BD"/>
    <w:rsid w:val="00D902F1"/>
    <w:rsid w:val="00D90A2B"/>
    <w:rsid w:val="00D9103C"/>
    <w:rsid w:val="00D913BA"/>
    <w:rsid w:val="00D95AD3"/>
    <w:rsid w:val="00D96520"/>
    <w:rsid w:val="00D97B23"/>
    <w:rsid w:val="00D97FCF"/>
    <w:rsid w:val="00DA07D7"/>
    <w:rsid w:val="00DA108A"/>
    <w:rsid w:val="00DA1ECE"/>
    <w:rsid w:val="00DA3FE8"/>
    <w:rsid w:val="00DA4B3F"/>
    <w:rsid w:val="00DA4F3D"/>
    <w:rsid w:val="00DA50F3"/>
    <w:rsid w:val="00DA5289"/>
    <w:rsid w:val="00DA5DC0"/>
    <w:rsid w:val="00DA6FEB"/>
    <w:rsid w:val="00DA7844"/>
    <w:rsid w:val="00DB11A0"/>
    <w:rsid w:val="00DB1D50"/>
    <w:rsid w:val="00DB34F5"/>
    <w:rsid w:val="00DB35D0"/>
    <w:rsid w:val="00DB5B2A"/>
    <w:rsid w:val="00DB6213"/>
    <w:rsid w:val="00DB6B89"/>
    <w:rsid w:val="00DB7BB3"/>
    <w:rsid w:val="00DC0F76"/>
    <w:rsid w:val="00DC244E"/>
    <w:rsid w:val="00DC39C1"/>
    <w:rsid w:val="00DC41FA"/>
    <w:rsid w:val="00DC477F"/>
    <w:rsid w:val="00DC4D45"/>
    <w:rsid w:val="00DC5CC5"/>
    <w:rsid w:val="00DC6926"/>
    <w:rsid w:val="00DC7AEF"/>
    <w:rsid w:val="00DC7D34"/>
    <w:rsid w:val="00DD19F2"/>
    <w:rsid w:val="00DD299E"/>
    <w:rsid w:val="00DD3E72"/>
    <w:rsid w:val="00DD4388"/>
    <w:rsid w:val="00DD537E"/>
    <w:rsid w:val="00DD6316"/>
    <w:rsid w:val="00DD6A77"/>
    <w:rsid w:val="00DD7136"/>
    <w:rsid w:val="00DD7753"/>
    <w:rsid w:val="00DD7907"/>
    <w:rsid w:val="00DE18DA"/>
    <w:rsid w:val="00DE23EB"/>
    <w:rsid w:val="00DE3025"/>
    <w:rsid w:val="00DE31DF"/>
    <w:rsid w:val="00DE3BAE"/>
    <w:rsid w:val="00DE4C6C"/>
    <w:rsid w:val="00DE60E4"/>
    <w:rsid w:val="00DE6454"/>
    <w:rsid w:val="00DE6D83"/>
    <w:rsid w:val="00DE78BB"/>
    <w:rsid w:val="00DF0064"/>
    <w:rsid w:val="00DF1EA1"/>
    <w:rsid w:val="00DF21F8"/>
    <w:rsid w:val="00DF3FF9"/>
    <w:rsid w:val="00DF41EB"/>
    <w:rsid w:val="00DF47BC"/>
    <w:rsid w:val="00DF53AC"/>
    <w:rsid w:val="00DF5CE7"/>
    <w:rsid w:val="00DF631D"/>
    <w:rsid w:val="00DF6B81"/>
    <w:rsid w:val="00E00148"/>
    <w:rsid w:val="00E0074E"/>
    <w:rsid w:val="00E00D8E"/>
    <w:rsid w:val="00E00E95"/>
    <w:rsid w:val="00E02A22"/>
    <w:rsid w:val="00E0448E"/>
    <w:rsid w:val="00E044C2"/>
    <w:rsid w:val="00E0517E"/>
    <w:rsid w:val="00E05693"/>
    <w:rsid w:val="00E067C9"/>
    <w:rsid w:val="00E116BF"/>
    <w:rsid w:val="00E143A0"/>
    <w:rsid w:val="00E15B32"/>
    <w:rsid w:val="00E1655F"/>
    <w:rsid w:val="00E166DE"/>
    <w:rsid w:val="00E16E54"/>
    <w:rsid w:val="00E1762B"/>
    <w:rsid w:val="00E17EE3"/>
    <w:rsid w:val="00E200C3"/>
    <w:rsid w:val="00E2049B"/>
    <w:rsid w:val="00E216CC"/>
    <w:rsid w:val="00E21A26"/>
    <w:rsid w:val="00E21B7C"/>
    <w:rsid w:val="00E24105"/>
    <w:rsid w:val="00E245E6"/>
    <w:rsid w:val="00E246AA"/>
    <w:rsid w:val="00E2481A"/>
    <w:rsid w:val="00E249C6"/>
    <w:rsid w:val="00E25167"/>
    <w:rsid w:val="00E25EBB"/>
    <w:rsid w:val="00E262BF"/>
    <w:rsid w:val="00E26683"/>
    <w:rsid w:val="00E27593"/>
    <w:rsid w:val="00E27929"/>
    <w:rsid w:val="00E3005E"/>
    <w:rsid w:val="00E3024E"/>
    <w:rsid w:val="00E3118A"/>
    <w:rsid w:val="00E34878"/>
    <w:rsid w:val="00E34EE2"/>
    <w:rsid w:val="00E35870"/>
    <w:rsid w:val="00E35A96"/>
    <w:rsid w:val="00E4087B"/>
    <w:rsid w:val="00E40E36"/>
    <w:rsid w:val="00E41377"/>
    <w:rsid w:val="00E419B5"/>
    <w:rsid w:val="00E41E74"/>
    <w:rsid w:val="00E43C39"/>
    <w:rsid w:val="00E44EB3"/>
    <w:rsid w:val="00E45466"/>
    <w:rsid w:val="00E4546D"/>
    <w:rsid w:val="00E45906"/>
    <w:rsid w:val="00E46F71"/>
    <w:rsid w:val="00E473C1"/>
    <w:rsid w:val="00E51B68"/>
    <w:rsid w:val="00E545D6"/>
    <w:rsid w:val="00E5514D"/>
    <w:rsid w:val="00E551F6"/>
    <w:rsid w:val="00E6028E"/>
    <w:rsid w:val="00E60D2F"/>
    <w:rsid w:val="00E611BD"/>
    <w:rsid w:val="00E62525"/>
    <w:rsid w:val="00E62535"/>
    <w:rsid w:val="00E6253B"/>
    <w:rsid w:val="00E628BC"/>
    <w:rsid w:val="00E62EBC"/>
    <w:rsid w:val="00E6483D"/>
    <w:rsid w:val="00E655CE"/>
    <w:rsid w:val="00E67EC0"/>
    <w:rsid w:val="00E70D17"/>
    <w:rsid w:val="00E71E20"/>
    <w:rsid w:val="00E720ED"/>
    <w:rsid w:val="00E72155"/>
    <w:rsid w:val="00E72A18"/>
    <w:rsid w:val="00E72F1F"/>
    <w:rsid w:val="00E72FA7"/>
    <w:rsid w:val="00E7329D"/>
    <w:rsid w:val="00E73B26"/>
    <w:rsid w:val="00E774F3"/>
    <w:rsid w:val="00E77692"/>
    <w:rsid w:val="00E81633"/>
    <w:rsid w:val="00E825B0"/>
    <w:rsid w:val="00E83FE1"/>
    <w:rsid w:val="00E85C86"/>
    <w:rsid w:val="00E86C17"/>
    <w:rsid w:val="00E903C8"/>
    <w:rsid w:val="00E90588"/>
    <w:rsid w:val="00E90933"/>
    <w:rsid w:val="00E91550"/>
    <w:rsid w:val="00E91A13"/>
    <w:rsid w:val="00E929F5"/>
    <w:rsid w:val="00E94CCD"/>
    <w:rsid w:val="00E96E2E"/>
    <w:rsid w:val="00E97C27"/>
    <w:rsid w:val="00EA0843"/>
    <w:rsid w:val="00EA08B3"/>
    <w:rsid w:val="00EA28AD"/>
    <w:rsid w:val="00EA35E5"/>
    <w:rsid w:val="00EA4D4C"/>
    <w:rsid w:val="00EB0052"/>
    <w:rsid w:val="00EB0178"/>
    <w:rsid w:val="00EB3C9A"/>
    <w:rsid w:val="00EB4EC1"/>
    <w:rsid w:val="00EB5341"/>
    <w:rsid w:val="00EB556C"/>
    <w:rsid w:val="00EB6680"/>
    <w:rsid w:val="00EB66DF"/>
    <w:rsid w:val="00EB6E30"/>
    <w:rsid w:val="00EC06A8"/>
    <w:rsid w:val="00EC08F8"/>
    <w:rsid w:val="00EC0EC1"/>
    <w:rsid w:val="00EC0F03"/>
    <w:rsid w:val="00EC2ED7"/>
    <w:rsid w:val="00EC3B63"/>
    <w:rsid w:val="00EC4A73"/>
    <w:rsid w:val="00EC4DC5"/>
    <w:rsid w:val="00EC5F2B"/>
    <w:rsid w:val="00EC6895"/>
    <w:rsid w:val="00EC6F02"/>
    <w:rsid w:val="00EC718B"/>
    <w:rsid w:val="00ED01FB"/>
    <w:rsid w:val="00ED0B6C"/>
    <w:rsid w:val="00ED0C2C"/>
    <w:rsid w:val="00ED1225"/>
    <w:rsid w:val="00ED1DD0"/>
    <w:rsid w:val="00ED1ECE"/>
    <w:rsid w:val="00ED2570"/>
    <w:rsid w:val="00ED2D30"/>
    <w:rsid w:val="00ED3327"/>
    <w:rsid w:val="00ED34EE"/>
    <w:rsid w:val="00ED500B"/>
    <w:rsid w:val="00ED6ED8"/>
    <w:rsid w:val="00ED7C59"/>
    <w:rsid w:val="00EE0522"/>
    <w:rsid w:val="00EE346C"/>
    <w:rsid w:val="00EE4237"/>
    <w:rsid w:val="00EE4449"/>
    <w:rsid w:val="00EE48E7"/>
    <w:rsid w:val="00EE5F16"/>
    <w:rsid w:val="00EE6829"/>
    <w:rsid w:val="00EE6DFC"/>
    <w:rsid w:val="00EE7A8E"/>
    <w:rsid w:val="00EE7B06"/>
    <w:rsid w:val="00EF0C2A"/>
    <w:rsid w:val="00EF0CE2"/>
    <w:rsid w:val="00EF1667"/>
    <w:rsid w:val="00EF1781"/>
    <w:rsid w:val="00EF1B38"/>
    <w:rsid w:val="00EF2FBC"/>
    <w:rsid w:val="00EF405B"/>
    <w:rsid w:val="00EF69D6"/>
    <w:rsid w:val="00F00D0C"/>
    <w:rsid w:val="00F01765"/>
    <w:rsid w:val="00F019CF"/>
    <w:rsid w:val="00F01AA6"/>
    <w:rsid w:val="00F01C53"/>
    <w:rsid w:val="00F02A4E"/>
    <w:rsid w:val="00F02FD5"/>
    <w:rsid w:val="00F03050"/>
    <w:rsid w:val="00F03746"/>
    <w:rsid w:val="00F043E7"/>
    <w:rsid w:val="00F0457B"/>
    <w:rsid w:val="00F0639A"/>
    <w:rsid w:val="00F06A5A"/>
    <w:rsid w:val="00F06BFA"/>
    <w:rsid w:val="00F0796F"/>
    <w:rsid w:val="00F07FE1"/>
    <w:rsid w:val="00F13149"/>
    <w:rsid w:val="00F13404"/>
    <w:rsid w:val="00F155FB"/>
    <w:rsid w:val="00F16A39"/>
    <w:rsid w:val="00F16F67"/>
    <w:rsid w:val="00F2042F"/>
    <w:rsid w:val="00F20703"/>
    <w:rsid w:val="00F20A0D"/>
    <w:rsid w:val="00F224DC"/>
    <w:rsid w:val="00F2359B"/>
    <w:rsid w:val="00F24885"/>
    <w:rsid w:val="00F24BAC"/>
    <w:rsid w:val="00F25B53"/>
    <w:rsid w:val="00F26AF4"/>
    <w:rsid w:val="00F277E8"/>
    <w:rsid w:val="00F27F4F"/>
    <w:rsid w:val="00F3041D"/>
    <w:rsid w:val="00F30667"/>
    <w:rsid w:val="00F32249"/>
    <w:rsid w:val="00F331F7"/>
    <w:rsid w:val="00F33215"/>
    <w:rsid w:val="00F3565C"/>
    <w:rsid w:val="00F3589D"/>
    <w:rsid w:val="00F36E7D"/>
    <w:rsid w:val="00F42145"/>
    <w:rsid w:val="00F43E30"/>
    <w:rsid w:val="00F449E7"/>
    <w:rsid w:val="00F44EC6"/>
    <w:rsid w:val="00F47070"/>
    <w:rsid w:val="00F4735C"/>
    <w:rsid w:val="00F47C81"/>
    <w:rsid w:val="00F47F33"/>
    <w:rsid w:val="00F50822"/>
    <w:rsid w:val="00F50966"/>
    <w:rsid w:val="00F50D62"/>
    <w:rsid w:val="00F52D5D"/>
    <w:rsid w:val="00F534D2"/>
    <w:rsid w:val="00F5455B"/>
    <w:rsid w:val="00F54A22"/>
    <w:rsid w:val="00F5507F"/>
    <w:rsid w:val="00F554B2"/>
    <w:rsid w:val="00F55540"/>
    <w:rsid w:val="00F55639"/>
    <w:rsid w:val="00F55CC5"/>
    <w:rsid w:val="00F55EE2"/>
    <w:rsid w:val="00F61CAD"/>
    <w:rsid w:val="00F61F95"/>
    <w:rsid w:val="00F62276"/>
    <w:rsid w:val="00F63CE9"/>
    <w:rsid w:val="00F63EEB"/>
    <w:rsid w:val="00F650F4"/>
    <w:rsid w:val="00F66655"/>
    <w:rsid w:val="00F66B74"/>
    <w:rsid w:val="00F67117"/>
    <w:rsid w:val="00F673D2"/>
    <w:rsid w:val="00F712BD"/>
    <w:rsid w:val="00F71678"/>
    <w:rsid w:val="00F71BC8"/>
    <w:rsid w:val="00F71CFF"/>
    <w:rsid w:val="00F728C4"/>
    <w:rsid w:val="00F7309C"/>
    <w:rsid w:val="00F73A43"/>
    <w:rsid w:val="00F776C0"/>
    <w:rsid w:val="00F77E05"/>
    <w:rsid w:val="00F8015E"/>
    <w:rsid w:val="00F80BAD"/>
    <w:rsid w:val="00F840F7"/>
    <w:rsid w:val="00F85202"/>
    <w:rsid w:val="00F86BEC"/>
    <w:rsid w:val="00F86EEE"/>
    <w:rsid w:val="00F90252"/>
    <w:rsid w:val="00F90319"/>
    <w:rsid w:val="00F90D25"/>
    <w:rsid w:val="00F91C17"/>
    <w:rsid w:val="00F92565"/>
    <w:rsid w:val="00F96224"/>
    <w:rsid w:val="00F963E8"/>
    <w:rsid w:val="00F96CAD"/>
    <w:rsid w:val="00F96D17"/>
    <w:rsid w:val="00FA0C8D"/>
    <w:rsid w:val="00FA15A0"/>
    <w:rsid w:val="00FA1E05"/>
    <w:rsid w:val="00FA1F2B"/>
    <w:rsid w:val="00FA2EB4"/>
    <w:rsid w:val="00FA586B"/>
    <w:rsid w:val="00FA68A7"/>
    <w:rsid w:val="00FA6EF7"/>
    <w:rsid w:val="00FA7927"/>
    <w:rsid w:val="00FB0094"/>
    <w:rsid w:val="00FB0AF5"/>
    <w:rsid w:val="00FB134F"/>
    <w:rsid w:val="00FB25FF"/>
    <w:rsid w:val="00FB27C9"/>
    <w:rsid w:val="00FB2FCF"/>
    <w:rsid w:val="00FB36C4"/>
    <w:rsid w:val="00FB37A6"/>
    <w:rsid w:val="00FB4C99"/>
    <w:rsid w:val="00FB6E41"/>
    <w:rsid w:val="00FB75E9"/>
    <w:rsid w:val="00FC09CA"/>
    <w:rsid w:val="00FC0DFE"/>
    <w:rsid w:val="00FC1742"/>
    <w:rsid w:val="00FC49A5"/>
    <w:rsid w:val="00FC4C85"/>
    <w:rsid w:val="00FC4F6D"/>
    <w:rsid w:val="00FC55D2"/>
    <w:rsid w:val="00FC6115"/>
    <w:rsid w:val="00FC64B8"/>
    <w:rsid w:val="00FC6818"/>
    <w:rsid w:val="00FC6A12"/>
    <w:rsid w:val="00FC7190"/>
    <w:rsid w:val="00FD379E"/>
    <w:rsid w:val="00FD4D02"/>
    <w:rsid w:val="00FD5143"/>
    <w:rsid w:val="00FD583A"/>
    <w:rsid w:val="00FD58F5"/>
    <w:rsid w:val="00FD5A44"/>
    <w:rsid w:val="00FD60C9"/>
    <w:rsid w:val="00FD6280"/>
    <w:rsid w:val="00FE01AF"/>
    <w:rsid w:val="00FE03E9"/>
    <w:rsid w:val="00FE1774"/>
    <w:rsid w:val="00FE1D60"/>
    <w:rsid w:val="00FE3F28"/>
    <w:rsid w:val="00FE51EA"/>
    <w:rsid w:val="00FE77A5"/>
    <w:rsid w:val="00FE7A59"/>
    <w:rsid w:val="00FF065F"/>
    <w:rsid w:val="00FF0E07"/>
    <w:rsid w:val="00FF1077"/>
    <w:rsid w:val="00FF30CF"/>
    <w:rsid w:val="00FF3E2E"/>
    <w:rsid w:val="00FF488D"/>
    <w:rsid w:val="00FF4C8E"/>
    <w:rsid w:val="00FF6D13"/>
    <w:rsid w:val="00FF6E93"/>
    <w:rsid w:val="0334B6B1"/>
    <w:rsid w:val="03589FEA"/>
    <w:rsid w:val="041604F0"/>
    <w:rsid w:val="07E71D07"/>
    <w:rsid w:val="07F003C3"/>
    <w:rsid w:val="082F6FED"/>
    <w:rsid w:val="09699A4D"/>
    <w:rsid w:val="096CCD1F"/>
    <w:rsid w:val="099EF8AE"/>
    <w:rsid w:val="09A2DA78"/>
    <w:rsid w:val="0AAB0413"/>
    <w:rsid w:val="0AD81F9B"/>
    <w:rsid w:val="0AF0BD22"/>
    <w:rsid w:val="0BC873C2"/>
    <w:rsid w:val="0C6FC75A"/>
    <w:rsid w:val="0CC99135"/>
    <w:rsid w:val="0D5F0CDA"/>
    <w:rsid w:val="0E799412"/>
    <w:rsid w:val="0E80A1AA"/>
    <w:rsid w:val="1012B60A"/>
    <w:rsid w:val="1031505B"/>
    <w:rsid w:val="11D48C47"/>
    <w:rsid w:val="11F383BA"/>
    <w:rsid w:val="12FA8708"/>
    <w:rsid w:val="135412CD"/>
    <w:rsid w:val="14EA3BB9"/>
    <w:rsid w:val="1521B351"/>
    <w:rsid w:val="16EB63D2"/>
    <w:rsid w:val="17B9E94B"/>
    <w:rsid w:val="18421998"/>
    <w:rsid w:val="19FF7522"/>
    <w:rsid w:val="1A407225"/>
    <w:rsid w:val="1A915BB9"/>
    <w:rsid w:val="1AB02B45"/>
    <w:rsid w:val="1AFFA573"/>
    <w:rsid w:val="1CCE80FF"/>
    <w:rsid w:val="1DB4B219"/>
    <w:rsid w:val="1DCACAC9"/>
    <w:rsid w:val="1E48FD9F"/>
    <w:rsid w:val="1FBD32BB"/>
    <w:rsid w:val="2023DA07"/>
    <w:rsid w:val="2066DF1B"/>
    <w:rsid w:val="21168FA0"/>
    <w:rsid w:val="238D1542"/>
    <w:rsid w:val="24046DC5"/>
    <w:rsid w:val="244627E1"/>
    <w:rsid w:val="24D7D6C3"/>
    <w:rsid w:val="2689E6BC"/>
    <w:rsid w:val="26AC1A6A"/>
    <w:rsid w:val="27A96A50"/>
    <w:rsid w:val="27EAAF1C"/>
    <w:rsid w:val="281368D3"/>
    <w:rsid w:val="2869228E"/>
    <w:rsid w:val="28EE4913"/>
    <w:rsid w:val="29DB190F"/>
    <w:rsid w:val="2A6585FB"/>
    <w:rsid w:val="2B05CD86"/>
    <w:rsid w:val="2B8EBD18"/>
    <w:rsid w:val="2BAE8196"/>
    <w:rsid w:val="2C684CAF"/>
    <w:rsid w:val="2DEBB373"/>
    <w:rsid w:val="2E5103A2"/>
    <w:rsid w:val="3072DD19"/>
    <w:rsid w:val="3085153B"/>
    <w:rsid w:val="30EFF4DF"/>
    <w:rsid w:val="30F2A64A"/>
    <w:rsid w:val="3126B8CC"/>
    <w:rsid w:val="32AF17A3"/>
    <w:rsid w:val="33B2C878"/>
    <w:rsid w:val="349B8A24"/>
    <w:rsid w:val="34CEB9B8"/>
    <w:rsid w:val="351AC924"/>
    <w:rsid w:val="36930C31"/>
    <w:rsid w:val="36A5CE21"/>
    <w:rsid w:val="399A7820"/>
    <w:rsid w:val="3A1FAD14"/>
    <w:rsid w:val="3A91C099"/>
    <w:rsid w:val="3AF20737"/>
    <w:rsid w:val="3AFAD56B"/>
    <w:rsid w:val="3BDD5287"/>
    <w:rsid w:val="3D8EE6AD"/>
    <w:rsid w:val="3FC2EE06"/>
    <w:rsid w:val="413F57A2"/>
    <w:rsid w:val="41D5A32E"/>
    <w:rsid w:val="431909D0"/>
    <w:rsid w:val="435C89DD"/>
    <w:rsid w:val="43C69060"/>
    <w:rsid w:val="44790647"/>
    <w:rsid w:val="44BDD906"/>
    <w:rsid w:val="46DA13FE"/>
    <w:rsid w:val="4817A462"/>
    <w:rsid w:val="48287E55"/>
    <w:rsid w:val="4861B99D"/>
    <w:rsid w:val="4868837E"/>
    <w:rsid w:val="48943EB1"/>
    <w:rsid w:val="48AB04BA"/>
    <w:rsid w:val="49246A1A"/>
    <w:rsid w:val="492C4175"/>
    <w:rsid w:val="49A0C41E"/>
    <w:rsid w:val="4B3A3A0E"/>
    <w:rsid w:val="4B95338D"/>
    <w:rsid w:val="5056E097"/>
    <w:rsid w:val="514B40CF"/>
    <w:rsid w:val="515EC0C1"/>
    <w:rsid w:val="51B4ACD6"/>
    <w:rsid w:val="5204355D"/>
    <w:rsid w:val="52460880"/>
    <w:rsid w:val="52A14BBE"/>
    <w:rsid w:val="53CDF446"/>
    <w:rsid w:val="53EDF5BF"/>
    <w:rsid w:val="556E19B9"/>
    <w:rsid w:val="5587E8C5"/>
    <w:rsid w:val="57E02B25"/>
    <w:rsid w:val="5902B147"/>
    <w:rsid w:val="59AA2769"/>
    <w:rsid w:val="59F2E314"/>
    <w:rsid w:val="5A5ACD4F"/>
    <w:rsid w:val="5AEC799C"/>
    <w:rsid w:val="5AF1E67B"/>
    <w:rsid w:val="5B384960"/>
    <w:rsid w:val="5B787C15"/>
    <w:rsid w:val="5C385BB1"/>
    <w:rsid w:val="5C5AC084"/>
    <w:rsid w:val="5D90F390"/>
    <w:rsid w:val="5FC09E8A"/>
    <w:rsid w:val="610B63FA"/>
    <w:rsid w:val="61D3DF5D"/>
    <w:rsid w:val="61EEBBEA"/>
    <w:rsid w:val="62540710"/>
    <w:rsid w:val="627C3866"/>
    <w:rsid w:val="62AFBDD8"/>
    <w:rsid w:val="63263183"/>
    <w:rsid w:val="650E7489"/>
    <w:rsid w:val="65D5D736"/>
    <w:rsid w:val="667575A0"/>
    <w:rsid w:val="66A882F1"/>
    <w:rsid w:val="67036BA7"/>
    <w:rsid w:val="6705F50C"/>
    <w:rsid w:val="698664F7"/>
    <w:rsid w:val="6A040823"/>
    <w:rsid w:val="6A3ABC78"/>
    <w:rsid w:val="6A3B0541"/>
    <w:rsid w:val="6CA96447"/>
    <w:rsid w:val="6CC2B6F3"/>
    <w:rsid w:val="6D2E0CD6"/>
    <w:rsid w:val="6DC1319F"/>
    <w:rsid w:val="6E98ECE2"/>
    <w:rsid w:val="6F83F13A"/>
    <w:rsid w:val="704174B4"/>
    <w:rsid w:val="705E4617"/>
    <w:rsid w:val="70D2B562"/>
    <w:rsid w:val="7193C384"/>
    <w:rsid w:val="71C418EF"/>
    <w:rsid w:val="71F86AE8"/>
    <w:rsid w:val="7270ECEB"/>
    <w:rsid w:val="72EA7959"/>
    <w:rsid w:val="72F30033"/>
    <w:rsid w:val="74526256"/>
    <w:rsid w:val="75325337"/>
    <w:rsid w:val="756496B3"/>
    <w:rsid w:val="7720A1C5"/>
    <w:rsid w:val="77ABE657"/>
    <w:rsid w:val="79444AD6"/>
    <w:rsid w:val="79C12810"/>
    <w:rsid w:val="7B1A55A4"/>
    <w:rsid w:val="7B493EBA"/>
    <w:rsid w:val="7B65DC5B"/>
    <w:rsid w:val="7C924CF1"/>
    <w:rsid w:val="7D7B9E70"/>
    <w:rsid w:val="7E6BABC3"/>
    <w:rsid w:val="7F6F7B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1994E"/>
  <w15:chartTrackingRefBased/>
  <w15:docId w15:val="{B8A1D646-1CDF-4D83-8D00-E4013F3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CF8"/>
  </w:style>
  <w:style w:type="paragraph" w:styleId="Heading1">
    <w:name w:val="heading 1"/>
    <w:basedOn w:val="Normal"/>
    <w:link w:val="Heading1Char"/>
    <w:uiPriority w:val="9"/>
    <w:qFormat/>
    <w:rsid w:val="00600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41C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2A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D89"/>
    <w:rPr>
      <w:color w:val="0563C1"/>
      <w:u w:val="single"/>
    </w:rPr>
  </w:style>
  <w:style w:type="paragraph" w:customStyle="1" w:styleId="xmsonormal">
    <w:name w:val="x_msonormal"/>
    <w:basedOn w:val="Normal"/>
    <w:uiPriority w:val="99"/>
    <w:rsid w:val="001A2D89"/>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584C19"/>
    <w:rPr>
      <w:color w:val="954F72" w:themeColor="followedHyperlink"/>
      <w:u w:val="single"/>
    </w:rPr>
  </w:style>
  <w:style w:type="character" w:styleId="UnresolvedMention">
    <w:name w:val="Unresolved Mention"/>
    <w:basedOn w:val="DefaultParagraphFont"/>
    <w:uiPriority w:val="99"/>
    <w:semiHidden/>
    <w:unhideWhenUsed/>
    <w:rsid w:val="00584C19"/>
    <w:rPr>
      <w:color w:val="605E5C"/>
      <w:shd w:val="clear" w:color="auto" w:fill="E1DFDD"/>
    </w:rPr>
  </w:style>
  <w:style w:type="paragraph" w:customStyle="1" w:styleId="xmsolistparagraph">
    <w:name w:val="x_msolistparagraph"/>
    <w:basedOn w:val="Normal"/>
    <w:rsid w:val="00167865"/>
    <w:pPr>
      <w:spacing w:line="252" w:lineRule="auto"/>
      <w:ind w:left="720"/>
    </w:pPr>
    <w:rPr>
      <w:rFonts w:ascii="Calibri" w:hAnsi="Calibri" w:cs="Calibri"/>
      <w:sz w:val="20"/>
      <w:szCs w:val="20"/>
      <w:lang w:eastAsia="en-GB"/>
    </w:rPr>
  </w:style>
  <w:style w:type="character" w:customStyle="1" w:styleId="apple-converted-space">
    <w:name w:val="apple-converted-space"/>
    <w:basedOn w:val="DefaultParagraphFont"/>
    <w:rsid w:val="006172FE"/>
  </w:style>
  <w:style w:type="paragraph" w:styleId="ListParagraph">
    <w:name w:val="List Paragraph"/>
    <w:basedOn w:val="Normal"/>
    <w:uiPriority w:val="34"/>
    <w:qFormat/>
    <w:rsid w:val="00B73B7F"/>
    <w:pPr>
      <w:spacing w:after="0" w:line="276" w:lineRule="auto"/>
      <w:ind w:left="720"/>
      <w:contextualSpacing/>
    </w:pPr>
  </w:style>
  <w:style w:type="character" w:customStyle="1" w:styleId="Heading1Char">
    <w:name w:val="Heading 1 Char"/>
    <w:basedOn w:val="DefaultParagraphFont"/>
    <w:link w:val="Heading1"/>
    <w:uiPriority w:val="9"/>
    <w:rsid w:val="006008F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341CA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341CAD"/>
    <w:rPr>
      <w:b/>
      <w:bCs/>
    </w:rPr>
  </w:style>
  <w:style w:type="paragraph" w:styleId="NormalWeb">
    <w:name w:val="Normal (Web)"/>
    <w:basedOn w:val="Normal"/>
    <w:uiPriority w:val="99"/>
    <w:unhideWhenUsed/>
    <w:rsid w:val="00341C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41CAD"/>
    <w:rPr>
      <w:i/>
      <w:iCs/>
    </w:rPr>
  </w:style>
  <w:style w:type="paragraph" w:styleId="Header">
    <w:name w:val="header"/>
    <w:basedOn w:val="Normal"/>
    <w:link w:val="HeaderChar"/>
    <w:uiPriority w:val="99"/>
    <w:unhideWhenUsed/>
    <w:rsid w:val="000B6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4C1"/>
  </w:style>
  <w:style w:type="paragraph" w:styleId="Footer">
    <w:name w:val="footer"/>
    <w:basedOn w:val="Normal"/>
    <w:link w:val="FooterChar"/>
    <w:uiPriority w:val="99"/>
    <w:unhideWhenUsed/>
    <w:rsid w:val="000B6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4C1"/>
  </w:style>
  <w:style w:type="paragraph" w:styleId="Title">
    <w:name w:val="Title"/>
    <w:basedOn w:val="Normal"/>
    <w:next w:val="Normal"/>
    <w:link w:val="TitleChar"/>
    <w:uiPriority w:val="10"/>
    <w:qFormat/>
    <w:rsid w:val="003756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6DC"/>
    <w:rPr>
      <w:rFonts w:asciiTheme="majorHAnsi" w:eastAsiaTheme="majorEastAsia" w:hAnsiTheme="majorHAnsi" w:cstheme="majorBidi"/>
      <w:spacing w:val="-10"/>
      <w:kern w:val="28"/>
      <w:sz w:val="56"/>
      <w:szCs w:val="56"/>
    </w:rPr>
  </w:style>
  <w:style w:type="paragraph" w:customStyle="1" w:styleId="Default">
    <w:name w:val="Default"/>
    <w:rsid w:val="00DB7BB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E72A1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8121">
      <w:bodyDiv w:val="1"/>
      <w:marLeft w:val="0"/>
      <w:marRight w:val="0"/>
      <w:marTop w:val="0"/>
      <w:marBottom w:val="0"/>
      <w:divBdr>
        <w:top w:val="none" w:sz="0" w:space="0" w:color="auto"/>
        <w:left w:val="none" w:sz="0" w:space="0" w:color="auto"/>
        <w:bottom w:val="none" w:sz="0" w:space="0" w:color="auto"/>
        <w:right w:val="none" w:sz="0" w:space="0" w:color="auto"/>
      </w:divBdr>
    </w:div>
    <w:div w:id="44064495">
      <w:bodyDiv w:val="1"/>
      <w:marLeft w:val="0"/>
      <w:marRight w:val="0"/>
      <w:marTop w:val="0"/>
      <w:marBottom w:val="0"/>
      <w:divBdr>
        <w:top w:val="none" w:sz="0" w:space="0" w:color="auto"/>
        <w:left w:val="none" w:sz="0" w:space="0" w:color="auto"/>
        <w:bottom w:val="none" w:sz="0" w:space="0" w:color="auto"/>
        <w:right w:val="none" w:sz="0" w:space="0" w:color="auto"/>
      </w:divBdr>
    </w:div>
    <w:div w:id="248078875">
      <w:bodyDiv w:val="1"/>
      <w:marLeft w:val="0"/>
      <w:marRight w:val="0"/>
      <w:marTop w:val="0"/>
      <w:marBottom w:val="0"/>
      <w:divBdr>
        <w:top w:val="none" w:sz="0" w:space="0" w:color="auto"/>
        <w:left w:val="none" w:sz="0" w:space="0" w:color="auto"/>
        <w:bottom w:val="none" w:sz="0" w:space="0" w:color="auto"/>
        <w:right w:val="none" w:sz="0" w:space="0" w:color="auto"/>
      </w:divBdr>
    </w:div>
    <w:div w:id="255678270">
      <w:bodyDiv w:val="1"/>
      <w:marLeft w:val="0"/>
      <w:marRight w:val="0"/>
      <w:marTop w:val="0"/>
      <w:marBottom w:val="0"/>
      <w:divBdr>
        <w:top w:val="none" w:sz="0" w:space="0" w:color="auto"/>
        <w:left w:val="none" w:sz="0" w:space="0" w:color="auto"/>
        <w:bottom w:val="none" w:sz="0" w:space="0" w:color="auto"/>
        <w:right w:val="none" w:sz="0" w:space="0" w:color="auto"/>
      </w:divBdr>
    </w:div>
    <w:div w:id="299576097">
      <w:bodyDiv w:val="1"/>
      <w:marLeft w:val="0"/>
      <w:marRight w:val="0"/>
      <w:marTop w:val="0"/>
      <w:marBottom w:val="0"/>
      <w:divBdr>
        <w:top w:val="none" w:sz="0" w:space="0" w:color="auto"/>
        <w:left w:val="none" w:sz="0" w:space="0" w:color="auto"/>
        <w:bottom w:val="none" w:sz="0" w:space="0" w:color="auto"/>
        <w:right w:val="none" w:sz="0" w:space="0" w:color="auto"/>
      </w:divBdr>
    </w:div>
    <w:div w:id="337003414">
      <w:bodyDiv w:val="1"/>
      <w:marLeft w:val="0"/>
      <w:marRight w:val="0"/>
      <w:marTop w:val="0"/>
      <w:marBottom w:val="0"/>
      <w:divBdr>
        <w:top w:val="none" w:sz="0" w:space="0" w:color="auto"/>
        <w:left w:val="none" w:sz="0" w:space="0" w:color="auto"/>
        <w:bottom w:val="none" w:sz="0" w:space="0" w:color="auto"/>
        <w:right w:val="none" w:sz="0" w:space="0" w:color="auto"/>
      </w:divBdr>
    </w:div>
    <w:div w:id="349768951">
      <w:bodyDiv w:val="1"/>
      <w:marLeft w:val="0"/>
      <w:marRight w:val="0"/>
      <w:marTop w:val="0"/>
      <w:marBottom w:val="0"/>
      <w:divBdr>
        <w:top w:val="none" w:sz="0" w:space="0" w:color="auto"/>
        <w:left w:val="none" w:sz="0" w:space="0" w:color="auto"/>
        <w:bottom w:val="none" w:sz="0" w:space="0" w:color="auto"/>
        <w:right w:val="none" w:sz="0" w:space="0" w:color="auto"/>
      </w:divBdr>
    </w:div>
    <w:div w:id="354698405">
      <w:bodyDiv w:val="1"/>
      <w:marLeft w:val="0"/>
      <w:marRight w:val="0"/>
      <w:marTop w:val="0"/>
      <w:marBottom w:val="0"/>
      <w:divBdr>
        <w:top w:val="none" w:sz="0" w:space="0" w:color="auto"/>
        <w:left w:val="none" w:sz="0" w:space="0" w:color="auto"/>
        <w:bottom w:val="none" w:sz="0" w:space="0" w:color="auto"/>
        <w:right w:val="none" w:sz="0" w:space="0" w:color="auto"/>
      </w:divBdr>
    </w:div>
    <w:div w:id="363408634">
      <w:bodyDiv w:val="1"/>
      <w:marLeft w:val="0"/>
      <w:marRight w:val="0"/>
      <w:marTop w:val="0"/>
      <w:marBottom w:val="0"/>
      <w:divBdr>
        <w:top w:val="none" w:sz="0" w:space="0" w:color="auto"/>
        <w:left w:val="none" w:sz="0" w:space="0" w:color="auto"/>
        <w:bottom w:val="none" w:sz="0" w:space="0" w:color="auto"/>
        <w:right w:val="none" w:sz="0" w:space="0" w:color="auto"/>
      </w:divBdr>
    </w:div>
    <w:div w:id="382944554">
      <w:bodyDiv w:val="1"/>
      <w:marLeft w:val="0"/>
      <w:marRight w:val="0"/>
      <w:marTop w:val="0"/>
      <w:marBottom w:val="0"/>
      <w:divBdr>
        <w:top w:val="none" w:sz="0" w:space="0" w:color="auto"/>
        <w:left w:val="none" w:sz="0" w:space="0" w:color="auto"/>
        <w:bottom w:val="none" w:sz="0" w:space="0" w:color="auto"/>
        <w:right w:val="none" w:sz="0" w:space="0" w:color="auto"/>
      </w:divBdr>
    </w:div>
    <w:div w:id="398554475">
      <w:bodyDiv w:val="1"/>
      <w:marLeft w:val="0"/>
      <w:marRight w:val="0"/>
      <w:marTop w:val="0"/>
      <w:marBottom w:val="0"/>
      <w:divBdr>
        <w:top w:val="none" w:sz="0" w:space="0" w:color="auto"/>
        <w:left w:val="none" w:sz="0" w:space="0" w:color="auto"/>
        <w:bottom w:val="none" w:sz="0" w:space="0" w:color="auto"/>
        <w:right w:val="none" w:sz="0" w:space="0" w:color="auto"/>
      </w:divBdr>
    </w:div>
    <w:div w:id="471406699">
      <w:bodyDiv w:val="1"/>
      <w:marLeft w:val="0"/>
      <w:marRight w:val="0"/>
      <w:marTop w:val="0"/>
      <w:marBottom w:val="0"/>
      <w:divBdr>
        <w:top w:val="none" w:sz="0" w:space="0" w:color="auto"/>
        <w:left w:val="none" w:sz="0" w:space="0" w:color="auto"/>
        <w:bottom w:val="none" w:sz="0" w:space="0" w:color="auto"/>
        <w:right w:val="none" w:sz="0" w:space="0" w:color="auto"/>
      </w:divBdr>
    </w:div>
    <w:div w:id="562563876">
      <w:bodyDiv w:val="1"/>
      <w:marLeft w:val="0"/>
      <w:marRight w:val="0"/>
      <w:marTop w:val="0"/>
      <w:marBottom w:val="0"/>
      <w:divBdr>
        <w:top w:val="none" w:sz="0" w:space="0" w:color="auto"/>
        <w:left w:val="none" w:sz="0" w:space="0" w:color="auto"/>
        <w:bottom w:val="none" w:sz="0" w:space="0" w:color="auto"/>
        <w:right w:val="none" w:sz="0" w:space="0" w:color="auto"/>
      </w:divBdr>
    </w:div>
    <w:div w:id="566962303">
      <w:bodyDiv w:val="1"/>
      <w:marLeft w:val="0"/>
      <w:marRight w:val="0"/>
      <w:marTop w:val="0"/>
      <w:marBottom w:val="0"/>
      <w:divBdr>
        <w:top w:val="none" w:sz="0" w:space="0" w:color="auto"/>
        <w:left w:val="none" w:sz="0" w:space="0" w:color="auto"/>
        <w:bottom w:val="none" w:sz="0" w:space="0" w:color="auto"/>
        <w:right w:val="none" w:sz="0" w:space="0" w:color="auto"/>
      </w:divBdr>
    </w:div>
    <w:div w:id="601691144">
      <w:bodyDiv w:val="1"/>
      <w:marLeft w:val="0"/>
      <w:marRight w:val="0"/>
      <w:marTop w:val="0"/>
      <w:marBottom w:val="0"/>
      <w:divBdr>
        <w:top w:val="none" w:sz="0" w:space="0" w:color="auto"/>
        <w:left w:val="none" w:sz="0" w:space="0" w:color="auto"/>
        <w:bottom w:val="none" w:sz="0" w:space="0" w:color="auto"/>
        <w:right w:val="none" w:sz="0" w:space="0" w:color="auto"/>
      </w:divBdr>
    </w:div>
    <w:div w:id="624585729">
      <w:bodyDiv w:val="1"/>
      <w:marLeft w:val="0"/>
      <w:marRight w:val="0"/>
      <w:marTop w:val="0"/>
      <w:marBottom w:val="0"/>
      <w:divBdr>
        <w:top w:val="none" w:sz="0" w:space="0" w:color="auto"/>
        <w:left w:val="none" w:sz="0" w:space="0" w:color="auto"/>
        <w:bottom w:val="none" w:sz="0" w:space="0" w:color="auto"/>
        <w:right w:val="none" w:sz="0" w:space="0" w:color="auto"/>
      </w:divBdr>
    </w:div>
    <w:div w:id="631516653">
      <w:bodyDiv w:val="1"/>
      <w:marLeft w:val="0"/>
      <w:marRight w:val="0"/>
      <w:marTop w:val="0"/>
      <w:marBottom w:val="0"/>
      <w:divBdr>
        <w:top w:val="none" w:sz="0" w:space="0" w:color="auto"/>
        <w:left w:val="none" w:sz="0" w:space="0" w:color="auto"/>
        <w:bottom w:val="none" w:sz="0" w:space="0" w:color="auto"/>
        <w:right w:val="none" w:sz="0" w:space="0" w:color="auto"/>
      </w:divBdr>
    </w:div>
    <w:div w:id="648748946">
      <w:bodyDiv w:val="1"/>
      <w:marLeft w:val="0"/>
      <w:marRight w:val="0"/>
      <w:marTop w:val="0"/>
      <w:marBottom w:val="0"/>
      <w:divBdr>
        <w:top w:val="none" w:sz="0" w:space="0" w:color="auto"/>
        <w:left w:val="none" w:sz="0" w:space="0" w:color="auto"/>
        <w:bottom w:val="none" w:sz="0" w:space="0" w:color="auto"/>
        <w:right w:val="none" w:sz="0" w:space="0" w:color="auto"/>
      </w:divBdr>
    </w:div>
    <w:div w:id="765274675">
      <w:bodyDiv w:val="1"/>
      <w:marLeft w:val="0"/>
      <w:marRight w:val="0"/>
      <w:marTop w:val="0"/>
      <w:marBottom w:val="0"/>
      <w:divBdr>
        <w:top w:val="none" w:sz="0" w:space="0" w:color="auto"/>
        <w:left w:val="none" w:sz="0" w:space="0" w:color="auto"/>
        <w:bottom w:val="none" w:sz="0" w:space="0" w:color="auto"/>
        <w:right w:val="none" w:sz="0" w:space="0" w:color="auto"/>
      </w:divBdr>
    </w:div>
    <w:div w:id="808594013">
      <w:bodyDiv w:val="1"/>
      <w:marLeft w:val="0"/>
      <w:marRight w:val="0"/>
      <w:marTop w:val="0"/>
      <w:marBottom w:val="0"/>
      <w:divBdr>
        <w:top w:val="none" w:sz="0" w:space="0" w:color="auto"/>
        <w:left w:val="none" w:sz="0" w:space="0" w:color="auto"/>
        <w:bottom w:val="none" w:sz="0" w:space="0" w:color="auto"/>
        <w:right w:val="none" w:sz="0" w:space="0" w:color="auto"/>
      </w:divBdr>
    </w:div>
    <w:div w:id="837961857">
      <w:bodyDiv w:val="1"/>
      <w:marLeft w:val="0"/>
      <w:marRight w:val="0"/>
      <w:marTop w:val="0"/>
      <w:marBottom w:val="0"/>
      <w:divBdr>
        <w:top w:val="none" w:sz="0" w:space="0" w:color="auto"/>
        <w:left w:val="none" w:sz="0" w:space="0" w:color="auto"/>
        <w:bottom w:val="none" w:sz="0" w:space="0" w:color="auto"/>
        <w:right w:val="none" w:sz="0" w:space="0" w:color="auto"/>
      </w:divBdr>
    </w:div>
    <w:div w:id="853374563">
      <w:bodyDiv w:val="1"/>
      <w:marLeft w:val="0"/>
      <w:marRight w:val="0"/>
      <w:marTop w:val="0"/>
      <w:marBottom w:val="0"/>
      <w:divBdr>
        <w:top w:val="none" w:sz="0" w:space="0" w:color="auto"/>
        <w:left w:val="none" w:sz="0" w:space="0" w:color="auto"/>
        <w:bottom w:val="none" w:sz="0" w:space="0" w:color="auto"/>
        <w:right w:val="none" w:sz="0" w:space="0" w:color="auto"/>
      </w:divBdr>
    </w:div>
    <w:div w:id="888880836">
      <w:bodyDiv w:val="1"/>
      <w:marLeft w:val="0"/>
      <w:marRight w:val="0"/>
      <w:marTop w:val="0"/>
      <w:marBottom w:val="0"/>
      <w:divBdr>
        <w:top w:val="none" w:sz="0" w:space="0" w:color="auto"/>
        <w:left w:val="none" w:sz="0" w:space="0" w:color="auto"/>
        <w:bottom w:val="none" w:sz="0" w:space="0" w:color="auto"/>
        <w:right w:val="none" w:sz="0" w:space="0" w:color="auto"/>
      </w:divBdr>
    </w:div>
    <w:div w:id="909651391">
      <w:bodyDiv w:val="1"/>
      <w:marLeft w:val="0"/>
      <w:marRight w:val="0"/>
      <w:marTop w:val="0"/>
      <w:marBottom w:val="0"/>
      <w:divBdr>
        <w:top w:val="none" w:sz="0" w:space="0" w:color="auto"/>
        <w:left w:val="none" w:sz="0" w:space="0" w:color="auto"/>
        <w:bottom w:val="none" w:sz="0" w:space="0" w:color="auto"/>
        <w:right w:val="none" w:sz="0" w:space="0" w:color="auto"/>
      </w:divBdr>
    </w:div>
    <w:div w:id="920867679">
      <w:bodyDiv w:val="1"/>
      <w:marLeft w:val="0"/>
      <w:marRight w:val="0"/>
      <w:marTop w:val="0"/>
      <w:marBottom w:val="0"/>
      <w:divBdr>
        <w:top w:val="none" w:sz="0" w:space="0" w:color="auto"/>
        <w:left w:val="none" w:sz="0" w:space="0" w:color="auto"/>
        <w:bottom w:val="none" w:sz="0" w:space="0" w:color="auto"/>
        <w:right w:val="none" w:sz="0" w:space="0" w:color="auto"/>
      </w:divBdr>
    </w:div>
    <w:div w:id="940986562">
      <w:bodyDiv w:val="1"/>
      <w:marLeft w:val="0"/>
      <w:marRight w:val="0"/>
      <w:marTop w:val="0"/>
      <w:marBottom w:val="0"/>
      <w:divBdr>
        <w:top w:val="none" w:sz="0" w:space="0" w:color="auto"/>
        <w:left w:val="none" w:sz="0" w:space="0" w:color="auto"/>
        <w:bottom w:val="none" w:sz="0" w:space="0" w:color="auto"/>
        <w:right w:val="none" w:sz="0" w:space="0" w:color="auto"/>
      </w:divBdr>
    </w:div>
    <w:div w:id="956565473">
      <w:bodyDiv w:val="1"/>
      <w:marLeft w:val="0"/>
      <w:marRight w:val="0"/>
      <w:marTop w:val="0"/>
      <w:marBottom w:val="0"/>
      <w:divBdr>
        <w:top w:val="none" w:sz="0" w:space="0" w:color="auto"/>
        <w:left w:val="none" w:sz="0" w:space="0" w:color="auto"/>
        <w:bottom w:val="none" w:sz="0" w:space="0" w:color="auto"/>
        <w:right w:val="none" w:sz="0" w:space="0" w:color="auto"/>
      </w:divBdr>
    </w:div>
    <w:div w:id="997463841">
      <w:bodyDiv w:val="1"/>
      <w:marLeft w:val="0"/>
      <w:marRight w:val="0"/>
      <w:marTop w:val="0"/>
      <w:marBottom w:val="0"/>
      <w:divBdr>
        <w:top w:val="none" w:sz="0" w:space="0" w:color="auto"/>
        <w:left w:val="none" w:sz="0" w:space="0" w:color="auto"/>
        <w:bottom w:val="none" w:sz="0" w:space="0" w:color="auto"/>
        <w:right w:val="none" w:sz="0" w:space="0" w:color="auto"/>
      </w:divBdr>
    </w:div>
    <w:div w:id="1055470929">
      <w:bodyDiv w:val="1"/>
      <w:marLeft w:val="0"/>
      <w:marRight w:val="0"/>
      <w:marTop w:val="0"/>
      <w:marBottom w:val="0"/>
      <w:divBdr>
        <w:top w:val="none" w:sz="0" w:space="0" w:color="auto"/>
        <w:left w:val="none" w:sz="0" w:space="0" w:color="auto"/>
        <w:bottom w:val="none" w:sz="0" w:space="0" w:color="auto"/>
        <w:right w:val="none" w:sz="0" w:space="0" w:color="auto"/>
      </w:divBdr>
    </w:div>
    <w:div w:id="1090662595">
      <w:bodyDiv w:val="1"/>
      <w:marLeft w:val="0"/>
      <w:marRight w:val="0"/>
      <w:marTop w:val="0"/>
      <w:marBottom w:val="0"/>
      <w:divBdr>
        <w:top w:val="none" w:sz="0" w:space="0" w:color="auto"/>
        <w:left w:val="none" w:sz="0" w:space="0" w:color="auto"/>
        <w:bottom w:val="none" w:sz="0" w:space="0" w:color="auto"/>
        <w:right w:val="none" w:sz="0" w:space="0" w:color="auto"/>
      </w:divBdr>
    </w:div>
    <w:div w:id="1108744249">
      <w:bodyDiv w:val="1"/>
      <w:marLeft w:val="0"/>
      <w:marRight w:val="0"/>
      <w:marTop w:val="0"/>
      <w:marBottom w:val="0"/>
      <w:divBdr>
        <w:top w:val="none" w:sz="0" w:space="0" w:color="auto"/>
        <w:left w:val="none" w:sz="0" w:space="0" w:color="auto"/>
        <w:bottom w:val="none" w:sz="0" w:space="0" w:color="auto"/>
        <w:right w:val="none" w:sz="0" w:space="0" w:color="auto"/>
      </w:divBdr>
    </w:div>
    <w:div w:id="1191800532">
      <w:bodyDiv w:val="1"/>
      <w:marLeft w:val="0"/>
      <w:marRight w:val="0"/>
      <w:marTop w:val="0"/>
      <w:marBottom w:val="0"/>
      <w:divBdr>
        <w:top w:val="none" w:sz="0" w:space="0" w:color="auto"/>
        <w:left w:val="none" w:sz="0" w:space="0" w:color="auto"/>
        <w:bottom w:val="none" w:sz="0" w:space="0" w:color="auto"/>
        <w:right w:val="none" w:sz="0" w:space="0" w:color="auto"/>
      </w:divBdr>
    </w:div>
    <w:div w:id="1270165086">
      <w:bodyDiv w:val="1"/>
      <w:marLeft w:val="0"/>
      <w:marRight w:val="0"/>
      <w:marTop w:val="0"/>
      <w:marBottom w:val="0"/>
      <w:divBdr>
        <w:top w:val="none" w:sz="0" w:space="0" w:color="auto"/>
        <w:left w:val="none" w:sz="0" w:space="0" w:color="auto"/>
        <w:bottom w:val="none" w:sz="0" w:space="0" w:color="auto"/>
        <w:right w:val="none" w:sz="0" w:space="0" w:color="auto"/>
      </w:divBdr>
    </w:div>
    <w:div w:id="1328895774">
      <w:bodyDiv w:val="1"/>
      <w:marLeft w:val="0"/>
      <w:marRight w:val="0"/>
      <w:marTop w:val="0"/>
      <w:marBottom w:val="0"/>
      <w:divBdr>
        <w:top w:val="none" w:sz="0" w:space="0" w:color="auto"/>
        <w:left w:val="none" w:sz="0" w:space="0" w:color="auto"/>
        <w:bottom w:val="none" w:sz="0" w:space="0" w:color="auto"/>
        <w:right w:val="none" w:sz="0" w:space="0" w:color="auto"/>
      </w:divBdr>
    </w:div>
    <w:div w:id="1340080450">
      <w:bodyDiv w:val="1"/>
      <w:marLeft w:val="0"/>
      <w:marRight w:val="0"/>
      <w:marTop w:val="0"/>
      <w:marBottom w:val="0"/>
      <w:divBdr>
        <w:top w:val="none" w:sz="0" w:space="0" w:color="auto"/>
        <w:left w:val="none" w:sz="0" w:space="0" w:color="auto"/>
        <w:bottom w:val="none" w:sz="0" w:space="0" w:color="auto"/>
        <w:right w:val="none" w:sz="0" w:space="0" w:color="auto"/>
      </w:divBdr>
    </w:div>
    <w:div w:id="1420712260">
      <w:bodyDiv w:val="1"/>
      <w:marLeft w:val="0"/>
      <w:marRight w:val="0"/>
      <w:marTop w:val="0"/>
      <w:marBottom w:val="0"/>
      <w:divBdr>
        <w:top w:val="none" w:sz="0" w:space="0" w:color="auto"/>
        <w:left w:val="none" w:sz="0" w:space="0" w:color="auto"/>
        <w:bottom w:val="none" w:sz="0" w:space="0" w:color="auto"/>
        <w:right w:val="none" w:sz="0" w:space="0" w:color="auto"/>
      </w:divBdr>
    </w:div>
    <w:div w:id="1439644426">
      <w:bodyDiv w:val="1"/>
      <w:marLeft w:val="0"/>
      <w:marRight w:val="0"/>
      <w:marTop w:val="0"/>
      <w:marBottom w:val="0"/>
      <w:divBdr>
        <w:top w:val="none" w:sz="0" w:space="0" w:color="auto"/>
        <w:left w:val="none" w:sz="0" w:space="0" w:color="auto"/>
        <w:bottom w:val="none" w:sz="0" w:space="0" w:color="auto"/>
        <w:right w:val="none" w:sz="0" w:space="0" w:color="auto"/>
      </w:divBdr>
    </w:div>
    <w:div w:id="1513883823">
      <w:bodyDiv w:val="1"/>
      <w:marLeft w:val="0"/>
      <w:marRight w:val="0"/>
      <w:marTop w:val="0"/>
      <w:marBottom w:val="0"/>
      <w:divBdr>
        <w:top w:val="none" w:sz="0" w:space="0" w:color="auto"/>
        <w:left w:val="none" w:sz="0" w:space="0" w:color="auto"/>
        <w:bottom w:val="none" w:sz="0" w:space="0" w:color="auto"/>
        <w:right w:val="none" w:sz="0" w:space="0" w:color="auto"/>
      </w:divBdr>
    </w:div>
    <w:div w:id="1537965918">
      <w:bodyDiv w:val="1"/>
      <w:marLeft w:val="0"/>
      <w:marRight w:val="0"/>
      <w:marTop w:val="0"/>
      <w:marBottom w:val="0"/>
      <w:divBdr>
        <w:top w:val="none" w:sz="0" w:space="0" w:color="auto"/>
        <w:left w:val="none" w:sz="0" w:space="0" w:color="auto"/>
        <w:bottom w:val="none" w:sz="0" w:space="0" w:color="auto"/>
        <w:right w:val="none" w:sz="0" w:space="0" w:color="auto"/>
      </w:divBdr>
    </w:div>
    <w:div w:id="1538473436">
      <w:bodyDiv w:val="1"/>
      <w:marLeft w:val="0"/>
      <w:marRight w:val="0"/>
      <w:marTop w:val="0"/>
      <w:marBottom w:val="0"/>
      <w:divBdr>
        <w:top w:val="none" w:sz="0" w:space="0" w:color="auto"/>
        <w:left w:val="none" w:sz="0" w:space="0" w:color="auto"/>
        <w:bottom w:val="none" w:sz="0" w:space="0" w:color="auto"/>
        <w:right w:val="none" w:sz="0" w:space="0" w:color="auto"/>
      </w:divBdr>
    </w:div>
    <w:div w:id="1538930452">
      <w:bodyDiv w:val="1"/>
      <w:marLeft w:val="0"/>
      <w:marRight w:val="0"/>
      <w:marTop w:val="0"/>
      <w:marBottom w:val="0"/>
      <w:divBdr>
        <w:top w:val="none" w:sz="0" w:space="0" w:color="auto"/>
        <w:left w:val="none" w:sz="0" w:space="0" w:color="auto"/>
        <w:bottom w:val="none" w:sz="0" w:space="0" w:color="auto"/>
        <w:right w:val="none" w:sz="0" w:space="0" w:color="auto"/>
      </w:divBdr>
    </w:div>
    <w:div w:id="1556772993">
      <w:bodyDiv w:val="1"/>
      <w:marLeft w:val="0"/>
      <w:marRight w:val="0"/>
      <w:marTop w:val="0"/>
      <w:marBottom w:val="0"/>
      <w:divBdr>
        <w:top w:val="none" w:sz="0" w:space="0" w:color="auto"/>
        <w:left w:val="none" w:sz="0" w:space="0" w:color="auto"/>
        <w:bottom w:val="none" w:sz="0" w:space="0" w:color="auto"/>
        <w:right w:val="none" w:sz="0" w:space="0" w:color="auto"/>
      </w:divBdr>
    </w:div>
    <w:div w:id="1573390761">
      <w:bodyDiv w:val="1"/>
      <w:marLeft w:val="0"/>
      <w:marRight w:val="0"/>
      <w:marTop w:val="0"/>
      <w:marBottom w:val="0"/>
      <w:divBdr>
        <w:top w:val="none" w:sz="0" w:space="0" w:color="auto"/>
        <w:left w:val="none" w:sz="0" w:space="0" w:color="auto"/>
        <w:bottom w:val="none" w:sz="0" w:space="0" w:color="auto"/>
        <w:right w:val="none" w:sz="0" w:space="0" w:color="auto"/>
      </w:divBdr>
    </w:div>
    <w:div w:id="1584101410">
      <w:bodyDiv w:val="1"/>
      <w:marLeft w:val="0"/>
      <w:marRight w:val="0"/>
      <w:marTop w:val="0"/>
      <w:marBottom w:val="0"/>
      <w:divBdr>
        <w:top w:val="none" w:sz="0" w:space="0" w:color="auto"/>
        <w:left w:val="none" w:sz="0" w:space="0" w:color="auto"/>
        <w:bottom w:val="none" w:sz="0" w:space="0" w:color="auto"/>
        <w:right w:val="none" w:sz="0" w:space="0" w:color="auto"/>
      </w:divBdr>
    </w:div>
    <w:div w:id="1637418845">
      <w:bodyDiv w:val="1"/>
      <w:marLeft w:val="0"/>
      <w:marRight w:val="0"/>
      <w:marTop w:val="0"/>
      <w:marBottom w:val="0"/>
      <w:divBdr>
        <w:top w:val="none" w:sz="0" w:space="0" w:color="auto"/>
        <w:left w:val="none" w:sz="0" w:space="0" w:color="auto"/>
        <w:bottom w:val="none" w:sz="0" w:space="0" w:color="auto"/>
        <w:right w:val="none" w:sz="0" w:space="0" w:color="auto"/>
      </w:divBdr>
    </w:div>
    <w:div w:id="1639526705">
      <w:bodyDiv w:val="1"/>
      <w:marLeft w:val="0"/>
      <w:marRight w:val="0"/>
      <w:marTop w:val="0"/>
      <w:marBottom w:val="0"/>
      <w:divBdr>
        <w:top w:val="none" w:sz="0" w:space="0" w:color="auto"/>
        <w:left w:val="none" w:sz="0" w:space="0" w:color="auto"/>
        <w:bottom w:val="none" w:sz="0" w:space="0" w:color="auto"/>
        <w:right w:val="none" w:sz="0" w:space="0" w:color="auto"/>
      </w:divBdr>
    </w:div>
    <w:div w:id="1641112109">
      <w:bodyDiv w:val="1"/>
      <w:marLeft w:val="0"/>
      <w:marRight w:val="0"/>
      <w:marTop w:val="0"/>
      <w:marBottom w:val="0"/>
      <w:divBdr>
        <w:top w:val="none" w:sz="0" w:space="0" w:color="auto"/>
        <w:left w:val="none" w:sz="0" w:space="0" w:color="auto"/>
        <w:bottom w:val="none" w:sz="0" w:space="0" w:color="auto"/>
        <w:right w:val="none" w:sz="0" w:space="0" w:color="auto"/>
      </w:divBdr>
    </w:div>
    <w:div w:id="1667705127">
      <w:bodyDiv w:val="1"/>
      <w:marLeft w:val="0"/>
      <w:marRight w:val="0"/>
      <w:marTop w:val="0"/>
      <w:marBottom w:val="0"/>
      <w:divBdr>
        <w:top w:val="none" w:sz="0" w:space="0" w:color="auto"/>
        <w:left w:val="none" w:sz="0" w:space="0" w:color="auto"/>
        <w:bottom w:val="none" w:sz="0" w:space="0" w:color="auto"/>
        <w:right w:val="none" w:sz="0" w:space="0" w:color="auto"/>
      </w:divBdr>
    </w:div>
    <w:div w:id="1712530501">
      <w:bodyDiv w:val="1"/>
      <w:marLeft w:val="0"/>
      <w:marRight w:val="0"/>
      <w:marTop w:val="0"/>
      <w:marBottom w:val="0"/>
      <w:divBdr>
        <w:top w:val="none" w:sz="0" w:space="0" w:color="auto"/>
        <w:left w:val="none" w:sz="0" w:space="0" w:color="auto"/>
        <w:bottom w:val="none" w:sz="0" w:space="0" w:color="auto"/>
        <w:right w:val="none" w:sz="0" w:space="0" w:color="auto"/>
      </w:divBdr>
    </w:div>
    <w:div w:id="1848053022">
      <w:bodyDiv w:val="1"/>
      <w:marLeft w:val="0"/>
      <w:marRight w:val="0"/>
      <w:marTop w:val="0"/>
      <w:marBottom w:val="0"/>
      <w:divBdr>
        <w:top w:val="none" w:sz="0" w:space="0" w:color="auto"/>
        <w:left w:val="none" w:sz="0" w:space="0" w:color="auto"/>
        <w:bottom w:val="none" w:sz="0" w:space="0" w:color="auto"/>
        <w:right w:val="none" w:sz="0" w:space="0" w:color="auto"/>
      </w:divBdr>
    </w:div>
    <w:div w:id="1897084697">
      <w:bodyDiv w:val="1"/>
      <w:marLeft w:val="0"/>
      <w:marRight w:val="0"/>
      <w:marTop w:val="0"/>
      <w:marBottom w:val="0"/>
      <w:divBdr>
        <w:top w:val="none" w:sz="0" w:space="0" w:color="auto"/>
        <w:left w:val="none" w:sz="0" w:space="0" w:color="auto"/>
        <w:bottom w:val="none" w:sz="0" w:space="0" w:color="auto"/>
        <w:right w:val="none" w:sz="0" w:space="0" w:color="auto"/>
      </w:divBdr>
    </w:div>
    <w:div w:id="2043356179">
      <w:bodyDiv w:val="1"/>
      <w:marLeft w:val="0"/>
      <w:marRight w:val="0"/>
      <w:marTop w:val="0"/>
      <w:marBottom w:val="0"/>
      <w:divBdr>
        <w:top w:val="none" w:sz="0" w:space="0" w:color="auto"/>
        <w:left w:val="none" w:sz="0" w:space="0" w:color="auto"/>
        <w:bottom w:val="none" w:sz="0" w:space="0" w:color="auto"/>
        <w:right w:val="none" w:sz="0" w:space="0" w:color="auto"/>
      </w:divBdr>
    </w:div>
    <w:div w:id="2109959993">
      <w:bodyDiv w:val="1"/>
      <w:marLeft w:val="0"/>
      <w:marRight w:val="0"/>
      <w:marTop w:val="0"/>
      <w:marBottom w:val="0"/>
      <w:divBdr>
        <w:top w:val="none" w:sz="0" w:space="0" w:color="auto"/>
        <w:left w:val="none" w:sz="0" w:space="0" w:color="auto"/>
        <w:bottom w:val="none" w:sz="0" w:space="0" w:color="auto"/>
        <w:right w:val="none" w:sz="0" w:space="0" w:color="auto"/>
      </w:divBdr>
    </w:div>
    <w:div w:id="21123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bis.org.uk/crm-member-homepage/member-resources.html?complete=7368FC02-4BA4-4144-82839CCEB13C46B9" TargetMode="External"/><Relationship Id="rId18" Type="http://schemas.openxmlformats.org/officeDocument/2006/relationships/image" Target="cid:image003.jpg@01D584DB.960DF8E0" TargetMode="External"/><Relationship Id="rId26" Type="http://schemas.openxmlformats.org/officeDocument/2006/relationships/hyperlink" Target="https://www.agbis.org.uk/training-development/ems-event-calendar/governors-coffee-and-catch-up-session-free-webinar.html" TargetMode="External"/><Relationship Id="rId39" Type="http://schemas.openxmlformats.org/officeDocument/2006/relationships/hyperlink" Target="https://www.agbis.org.uk/training-development/ems-event-calendar/agbis-hmc-isba-sector-threats-and-challenges-webinar-part-3-free-webinar.html" TargetMode="External"/><Relationship Id="rId21" Type="http://schemas.openxmlformats.org/officeDocument/2006/relationships/hyperlink" Target="https://www.agbis.org.uk/training-development/ems-event-calendar/agbis-the-allergy-team-as-a-governor-how-would-you-know-if-your-school-is-prepared-to-manage-a-serious-allergic-reaction-webinar.html" TargetMode="External"/><Relationship Id="rId34" Type="http://schemas.openxmlformats.org/officeDocument/2006/relationships/hyperlink" Target="https://www.agbis.org.uk/training-development/ems-event-calendar/agbis-hmc-isba-sector-threats-and-challenges-webinar-part-2-free-webinar.html" TargetMode="External"/><Relationship Id="rId42" Type="http://schemas.openxmlformats.org/officeDocument/2006/relationships/hyperlink" Target="https://www.agbis.org.uk/training-development/ems-event-calendar/agbis-reenergise-how-to-be-a-net-zero-savvy-governor-part-2-seminar.htm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mcpd.org.uk/agbis-hmc-good-governance-programme/" TargetMode="External"/><Relationship Id="rId29" Type="http://schemas.openxmlformats.org/officeDocument/2006/relationships/hyperlink" Target="https://www.agbis.org.uk/training-development/ems-event-calendar/agbis-hmc-good-governance-programme-cohort-5-what-does-a-commitment-to-delivering-public-benefit-look-like-webinar.html" TargetMode="External"/><Relationship Id="rId11" Type="http://schemas.openxmlformats.org/officeDocument/2006/relationships/image" Target="media/image1.png"/><Relationship Id="rId24" Type="http://schemas.openxmlformats.org/officeDocument/2006/relationships/hyperlink" Target="https://www.agbis.org.uk/training-development/ems-event-calendar/anti-discrimination-holding-leaders-to-account-for-an-impact-centred-whole-school-strategy-webinar.html" TargetMode="External"/><Relationship Id="rId32" Type="http://schemas.openxmlformats.org/officeDocument/2006/relationships/hyperlink" Target="https://hmcpd.arlo.co/w/courses/655-hmc-agbis-good-governance-programme-what-makes-a-good-relationship-between-the-governors-and-head-wednesday-7-june-2023-online/739" TargetMode="External"/><Relationship Id="rId37" Type="http://schemas.openxmlformats.org/officeDocument/2006/relationships/hyperlink" Target="https://www.agbis.org.uk/training-development/ems-event-calendar/chairs-and-vice-chairs-coffee-catch-up-session-free-webinar-15jun23.html" TargetMode="External"/><Relationship Id="rId40" Type="http://schemas.openxmlformats.org/officeDocument/2006/relationships/hyperlink" Target="https://www.agbis.org.uk/training-development/ems-event-calendar/agbis-hcr-getting-it-right-as-a-clerk-or-company-secretary-webinar.htm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mcpd.org.uk/agbis-hmc-good-governance-programme/" TargetMode="External"/><Relationship Id="rId23" Type="http://schemas.openxmlformats.org/officeDocument/2006/relationships/hyperlink" Target="https://www.agbis.org.uk/training-development/ems-event-calendar/newly-appointed-governors-seminar-26april23.html" TargetMode="External"/><Relationship Id="rId28" Type="http://schemas.openxmlformats.org/officeDocument/2006/relationships/hyperlink" Target="https://www.agbis.org.uk/training-development/ems-event-calendar/clerks-coffee-and-catch-up-session-free-webinar.html" TargetMode="External"/><Relationship Id="rId36" Type="http://schemas.openxmlformats.org/officeDocument/2006/relationships/hyperlink" Target="https://www.agbis.org.uk/training-development/ems-event-calendar/agbis-mks-strategic-governance-webinar.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gbis.org.uk/training-development/ems-event-calendar/agbis-bsa-school-strategy-for-governors-webinar.html" TargetMode="External"/><Relationship Id="rId31" Type="http://schemas.openxmlformats.org/officeDocument/2006/relationships/hyperlink" Target="https://www.agbis.org.uk/training-development/ems-event-calendar/agbis-hmc-good-governance-programme-cohort-5-what-makes-a-good-relationship-between-the-governors-and-head.html" TargetMode="External"/><Relationship Id="rId44" Type="http://schemas.openxmlformats.org/officeDocument/2006/relationships/hyperlink" Target="https://www.boarding.org.uk/event/bsa-agbis-virtual-day-seminar-better-boarding-provision-a-seminar-for-governors-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agbis.org.uk" TargetMode="External"/><Relationship Id="rId22" Type="http://schemas.openxmlformats.org/officeDocument/2006/relationships/hyperlink" Target="https://www.agbis.org.uk/training-development/ems-event-calendar/agbis-hmc-isba-sector-threats-and-challenges-webinar-part-1-free-webinar.html" TargetMode="External"/><Relationship Id="rId27" Type="http://schemas.openxmlformats.org/officeDocument/2006/relationships/hyperlink" Target="https://www.agbis.org.uk/training-development/ems-event-calendar/agbis-wisc-an-introduction-to-governance-webinar.html" TargetMode="External"/><Relationship Id="rId30" Type="http://schemas.openxmlformats.org/officeDocument/2006/relationships/hyperlink" Target="https://hmcpd.arlo.co/w/courses/656-hmc-agbis-good-governance-programme-what-does-a-commitment-to-delivering-public-benefit-look-like-monday-15-may-2023-online/740" TargetMode="External"/><Relationship Id="rId35" Type="http://schemas.openxmlformats.org/officeDocument/2006/relationships/hyperlink" Target="https://www.agbis.org.uk/training-development/ems-event-calendar/agbis-mtm-consulting-mergers-and-acquisitions-how-can-governors-start-the-conversation-webinar.html" TargetMode="External"/><Relationship Id="rId43" Type="http://schemas.openxmlformats.org/officeDocument/2006/relationships/hyperlink" Target="https://www.agbis.org.uk/training-development/ems-event-calendar/agbis-reenergise-how-to-be-a-net-zero-savvy-governor-webinar.html"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gbis.org.uk/training-development/ems-event-calendar.html" TargetMode="External"/><Relationship Id="rId17" Type="http://schemas.openxmlformats.org/officeDocument/2006/relationships/image" Target="media/image2.jpeg"/><Relationship Id="rId25" Type="http://schemas.openxmlformats.org/officeDocument/2006/relationships/hyperlink" Target="https://www.agbis.org.uk/training-development/ems-event-calendar/consistency-across-the-brand-ensuring-everyone-is-singing-from-the-same-hymn-sheet-webinar.html" TargetMode="External"/><Relationship Id="rId33" Type="http://schemas.openxmlformats.org/officeDocument/2006/relationships/hyperlink" Target="https://www.agbis.org.uk/training-development/ems-event-calendar/agbis-stone-king-llp-how-to-deliver-a-whole-school-safeguarding-culture-seminar.html" TargetMode="External"/><Relationship Id="rId38" Type="http://schemas.openxmlformats.org/officeDocument/2006/relationships/hyperlink" Target="https://www.agbis.org.uk/training-development/ems-event-calendar/agbis-lloyds-bank-economic-update-and-outlook-webinar.html" TargetMode="External"/><Relationship Id="rId46" Type="http://schemas.openxmlformats.org/officeDocument/2006/relationships/footer" Target="footer1.xml"/><Relationship Id="rId20" Type="http://schemas.openxmlformats.org/officeDocument/2006/relationships/hyperlink" Target="https://www.boarding.org.uk/event/bsa-agbis-virtual-training-school-strategy-for-governors-2/" TargetMode="External"/><Relationship Id="rId41" Type="http://schemas.openxmlformats.org/officeDocument/2006/relationships/hyperlink" Target="https://www.agbis.org.uk/training-development/ems-event-calendar/agbis-briefing-free-webinar-27jun23.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09B0A93B03F940AFBB47D68066221A" ma:contentTypeVersion="16" ma:contentTypeDescription="Create a new document." ma:contentTypeScope="" ma:versionID="2a4befc007caf325835693519da9bd99">
  <xsd:schema xmlns:xsd="http://www.w3.org/2001/XMLSchema" xmlns:xs="http://www.w3.org/2001/XMLSchema" xmlns:p="http://schemas.microsoft.com/office/2006/metadata/properties" xmlns:ns2="290a6f74-3d21-4333-a065-796d8f902f1b" xmlns:ns3="0b5191a8-bbec-413a-bc27-d4298ac47aa7" targetNamespace="http://schemas.microsoft.com/office/2006/metadata/properties" ma:root="true" ma:fieldsID="09e601eba294d6564346e698c0a6859d" ns2:_="" ns3:_="">
    <xsd:import namespace="290a6f74-3d21-4333-a065-796d8f902f1b"/>
    <xsd:import namespace="0b5191a8-bbec-413a-bc27-d4298ac47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a6f74-3d21-4333-a065-796d8f902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78d3cb-eefe-476e-9a91-1f72cba4fd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5191a8-bbec-413a-bc27-d4298ac47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3f940a-a0ec-4420-b79c-6222c3135fa4}" ma:internalName="TaxCatchAll" ma:showField="CatchAllData" ma:web="0b5191a8-bbec-413a-bc27-d4298ac47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b5191a8-bbec-413a-bc27-d4298ac47aa7">
      <UserInfo>
        <DisplayName>Lauren Eveleigh</DisplayName>
        <AccountId>15</AccountId>
        <AccountType/>
      </UserInfo>
      <UserInfo>
        <DisplayName>Rachel Cooke (Ops@agbis.org.uk)</DisplayName>
        <AccountId>13</AccountId>
        <AccountType/>
      </UserInfo>
      <UserInfo>
        <DisplayName>Cheryl Connelly (training@agbis.org.uk)</DisplayName>
        <AccountId>16</AccountId>
        <AccountType/>
      </UserInfo>
    </SharedWithUsers>
    <TaxCatchAll xmlns="0b5191a8-bbec-413a-bc27-d4298ac47aa7" xsi:nil="true"/>
    <lcf76f155ced4ddcb4097134ff3c332f xmlns="290a6f74-3d21-4333-a065-796d8f902f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E9C3F-E8EF-4DC8-9B61-BA55B8EB3AD7}">
  <ds:schemaRefs>
    <ds:schemaRef ds:uri="http://schemas.openxmlformats.org/officeDocument/2006/bibliography"/>
  </ds:schemaRefs>
</ds:datastoreItem>
</file>

<file path=customXml/itemProps2.xml><?xml version="1.0" encoding="utf-8"?>
<ds:datastoreItem xmlns:ds="http://schemas.openxmlformats.org/officeDocument/2006/customXml" ds:itemID="{A755AEF6-6B95-4919-B438-6AD27AAEB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a6f74-3d21-4333-a065-796d8f902f1b"/>
    <ds:schemaRef ds:uri="0b5191a8-bbec-413a-bc27-d4298ac47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CE2D0-442D-4232-A88E-9C06B4B4557B}">
  <ds:schemaRefs>
    <ds:schemaRef ds:uri="http://schemas.microsoft.com/office/2006/metadata/properties"/>
    <ds:schemaRef ds:uri="http://schemas.microsoft.com/office/infopath/2007/PartnerControls"/>
    <ds:schemaRef ds:uri="0b5191a8-bbec-413a-bc27-d4298ac47aa7"/>
    <ds:schemaRef ds:uri="290a6f74-3d21-4333-a065-796d8f902f1b"/>
  </ds:schemaRefs>
</ds:datastoreItem>
</file>

<file path=customXml/itemProps4.xml><?xml version="1.0" encoding="utf-8"?>
<ds:datastoreItem xmlns:ds="http://schemas.openxmlformats.org/officeDocument/2006/customXml" ds:itemID="{B45BC4F5-495D-42A4-8E46-7D02ADD0B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3793</Words>
  <Characters>21625</Characters>
  <Application>Microsoft Office Word</Application>
  <DocSecurity>0</DocSecurity>
  <Lines>180</Lines>
  <Paragraphs>50</Paragraphs>
  <ScaleCrop>false</ScaleCrop>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Hopkinson</dc:creator>
  <cp:keywords/>
  <dc:description/>
  <cp:lastModifiedBy>Lauren Eveleigh</cp:lastModifiedBy>
  <cp:revision>3</cp:revision>
  <cp:lastPrinted>2023-03-17T14:35:00Z</cp:lastPrinted>
  <dcterms:created xsi:type="dcterms:W3CDTF">2023-06-14T10:02:00Z</dcterms:created>
  <dcterms:modified xsi:type="dcterms:W3CDTF">2023-06-27T13:08:00Z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0x0101006509B0A93B03F940AFBB47D68066221A</vt:lpwstr>
  </property>
  <property fmtid="{D5CDD505-2E9C-101B-9397-08002B2CF9AE}" pid="3" name="MediaServiceImageTags">
    <vt:lpwstr/>
  </property>
</Properties>
</file>